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5332" w14:textId="622763F6" w:rsidR="00110E60" w:rsidRPr="006638AA" w:rsidRDefault="00110E60" w:rsidP="00110E60">
      <w:pPr>
        <w:jc w:val="both"/>
        <w:rPr>
          <w:b/>
        </w:rPr>
      </w:pPr>
      <w:bookmarkStart w:id="0" w:name="_Toc526949294"/>
      <w:bookmarkStart w:id="1" w:name="_Toc526954160"/>
      <w:bookmarkStart w:id="2" w:name="_Toc526957308"/>
      <w:r w:rsidRPr="006638AA">
        <w:rPr>
          <w:b/>
        </w:rPr>
        <w:t>Europos Komisijos apklausa dėl su maistu besiliečiančių medžiagų teisės aktų</w:t>
      </w:r>
      <w:r w:rsidR="006638AA">
        <w:rPr>
          <w:b/>
        </w:rPr>
        <w:t>.</w:t>
      </w:r>
    </w:p>
    <w:p w14:paraId="31E18346" w14:textId="77777777" w:rsidR="00110E60" w:rsidRDefault="00110E60" w:rsidP="00110E60">
      <w:pPr>
        <w:jc w:val="both"/>
      </w:pPr>
    </w:p>
    <w:p w14:paraId="3375F3AA" w14:textId="77777777" w:rsidR="00110E60" w:rsidRDefault="00110E60" w:rsidP="00110E60">
      <w:pPr>
        <w:jc w:val="both"/>
      </w:pPr>
      <w:r>
        <w:t xml:space="preserve">Su maistu besiliečiančios medžiagos tai maisto pakuotės, virtuvės ir stalo reikmenys, stalo įrankiai, puodeliai, lėkštės, dubenys ir pan. Taip pat įvairios medžiagos naudojamos gaminant, ruošiant, laikant ir skirstant maistą: nuo šokolado konvejerio juostų iki pieno cisternų. Gaminant šias medžiagas naudojamas plastikas, popierius, guma, metalas, klijai dažai ar kitos sudėtinės medžiagos. </w:t>
      </w:r>
    </w:p>
    <w:p w14:paraId="3687F621" w14:textId="52C64EF0" w:rsidR="00686E84" w:rsidRPr="00686E84" w:rsidRDefault="00110E60" w:rsidP="00110E60">
      <w:pPr>
        <w:jc w:val="both"/>
      </w:pPr>
      <w:r>
        <w:t>Pagrindinis ES teisės aktų dėl su maistu besiliečiančių medžiagų tikslas – nustatyti aukšto lygio žmonių sveikatos apsaugos ir vartotojų interesų užtikrinimo pagrindą. Reglamentu (EB) Nr. 1935/2004 reikalaujama, kad įmonės su maistu besiliečiančias medžiagas gamintų kontroliuojamoje aplinkoje tam, kad jos būtų gaminamos nuosekliai ir atitiktų griežtus standartus</w:t>
      </w:r>
      <w:r w:rsidR="00B40AFA">
        <w:t xml:space="preserve">. Siekiama, kad </w:t>
      </w:r>
      <w:r w:rsidR="00686E84">
        <w:t xml:space="preserve">jos: </w:t>
      </w:r>
    </w:p>
    <w:p w14:paraId="4E185339" w14:textId="2E0C2709" w:rsidR="00686E84" w:rsidRPr="00686E84" w:rsidRDefault="00686E84" w:rsidP="00686E84">
      <w:pPr>
        <w:pStyle w:val="Sraopastraipa"/>
        <w:numPr>
          <w:ilvl w:val="0"/>
          <w:numId w:val="6"/>
        </w:numPr>
        <w:jc w:val="both"/>
      </w:pPr>
      <w:r>
        <w:t>nekeltų pavojaus žmonių sveikatai</w:t>
      </w:r>
      <w:r w:rsidR="00B40AFA">
        <w:t>;</w:t>
      </w:r>
    </w:p>
    <w:p w14:paraId="163DA03B" w14:textId="28838484" w:rsidR="00686E84" w:rsidRPr="00686E84" w:rsidRDefault="00B40AFA" w:rsidP="00686E84">
      <w:pPr>
        <w:pStyle w:val="Sraopastraipa"/>
        <w:numPr>
          <w:ilvl w:val="0"/>
          <w:numId w:val="6"/>
        </w:numPr>
        <w:jc w:val="both"/>
      </w:pPr>
      <w:r>
        <w:t>n</w:t>
      </w:r>
      <w:r w:rsidR="00686E84">
        <w:t xml:space="preserve">epakeistų maisto sudėties ar nepablogintų jo organoleptinių savybių, pavyzdžiui, skonio ir kvapo. </w:t>
      </w:r>
    </w:p>
    <w:p w14:paraId="5538A7D6" w14:textId="77777777" w:rsidR="00686E84" w:rsidRDefault="00686E84" w:rsidP="00686E84">
      <w:pPr>
        <w:jc w:val="both"/>
      </w:pPr>
    </w:p>
    <w:p w14:paraId="798BA39E" w14:textId="0FC32F0B" w:rsidR="00686E84" w:rsidRPr="00686E84" w:rsidRDefault="00686E84" w:rsidP="00686E84">
      <w:pPr>
        <w:jc w:val="both"/>
      </w:pPr>
      <w:r>
        <w:t>Reglamentas susijęs tik su</w:t>
      </w:r>
      <w:r w:rsidR="00B40AFA">
        <w:t xml:space="preserve"> maistu besiliečiančių medžiagų</w:t>
      </w:r>
      <w:r>
        <w:t xml:space="preserve"> sauga dėl į maistą patenkančių cheminių medžiagų. Taisyklėmis nenustatomi jokie </w:t>
      </w:r>
      <w:r w:rsidR="004A257F">
        <w:t>medžiagoms</w:t>
      </w:r>
      <w:r>
        <w:t xml:space="preserve"> taikytini higienos reikalavimai, jos taip pat netaikomos su atliekomis ar aplinka susijusiam </w:t>
      </w:r>
      <w:r w:rsidR="004A257F">
        <w:t>medžiagų</w:t>
      </w:r>
      <w:r>
        <w:t xml:space="preserve"> poveikiui, tai reglamentuojama kitais ES teisės aktais.</w:t>
      </w:r>
    </w:p>
    <w:p w14:paraId="12FE30ED" w14:textId="1CCF2741" w:rsidR="00D55EF3" w:rsidRDefault="00686E84" w:rsidP="00D55EF3">
      <w:pPr>
        <w:jc w:val="both"/>
      </w:pPr>
      <w:r>
        <w:t xml:space="preserve">Šiuo reglamentu taip pat siekiama užtikrinti, kad Europos Sąjungos rinka gerai veiktų, t. y. siekiama išvengti ribojimų arba muitų. Daugiau informacijos rasite svetainėje adresu: </w:t>
      </w:r>
    </w:p>
    <w:p w14:paraId="1B55736C" w14:textId="3CA7B92F" w:rsidR="00A72890" w:rsidRPr="00A72890" w:rsidRDefault="006638AA" w:rsidP="00D55EF3">
      <w:pPr>
        <w:jc w:val="both"/>
      </w:pPr>
      <w:hyperlink r:id="rId8">
        <w:r w:rsidR="008D2999">
          <w:rPr>
            <w:rStyle w:val="Hipersaitas"/>
          </w:rPr>
          <w:t>https://ec.europa.eu/food/safety/chemical_safety/food_contact_materials_en</w:t>
        </w:r>
      </w:hyperlink>
      <w:r w:rsidR="008D2999">
        <w:t xml:space="preserve">. </w:t>
      </w:r>
    </w:p>
    <w:p w14:paraId="3839AC8F" w14:textId="77777777" w:rsidR="002C147D" w:rsidRDefault="002C147D" w:rsidP="00A72890">
      <w:pPr>
        <w:jc w:val="both"/>
      </w:pPr>
    </w:p>
    <w:p w14:paraId="18A3E29F" w14:textId="64F680CC" w:rsidR="00A72890" w:rsidRPr="00A72890" w:rsidRDefault="004A257F" w:rsidP="00A72890">
      <w:r>
        <w:t>Šiuo klausimynu</w:t>
      </w:r>
      <w:r w:rsidR="002C147D">
        <w:t xml:space="preserve"> siekiama sužinoti </w:t>
      </w:r>
      <w:r>
        <w:t>smulkių</w:t>
      </w:r>
      <w:r w:rsidR="002C147D">
        <w:t xml:space="preserve"> įmonių, veikiančių SU MAISTU BESILIEČIANČIŲ MEDŽIAGŲ tiekimo grandinėje, nuomones</w:t>
      </w:r>
      <w:r>
        <w:t>. Kaip įmones veikia teisės aktai susiję su šiomis medžiagomis.</w:t>
      </w:r>
      <w:r w:rsidR="002C147D">
        <w:t xml:space="preserve"> </w:t>
      </w:r>
    </w:p>
    <w:p w14:paraId="273F377A" w14:textId="77777777" w:rsidR="00D55EF3" w:rsidRDefault="00D55EF3" w:rsidP="009F3556">
      <w:pPr>
        <w:pStyle w:val="Antrat2"/>
        <w:numPr>
          <w:ilvl w:val="0"/>
          <w:numId w:val="0"/>
        </w:numPr>
      </w:pPr>
    </w:p>
    <w:p w14:paraId="58500E4E" w14:textId="68AF46E2" w:rsidR="009F3556" w:rsidRPr="005E602C" w:rsidRDefault="009F3556" w:rsidP="009F3556">
      <w:pPr>
        <w:pStyle w:val="Antrat2"/>
        <w:numPr>
          <w:ilvl w:val="0"/>
          <w:numId w:val="0"/>
        </w:numPr>
      </w:pPr>
      <w:r>
        <w:t>Respondentų tapatybės nustatymas</w:t>
      </w:r>
      <w:bookmarkEnd w:id="0"/>
      <w:bookmarkEnd w:id="1"/>
      <w:bookmarkEnd w:id="2"/>
    </w:p>
    <w:p w14:paraId="1241A8F2" w14:textId="77777777" w:rsidR="009F3556" w:rsidRPr="00110E60" w:rsidRDefault="009F3556" w:rsidP="009F3556">
      <w:pPr>
        <w:rPr>
          <w:b/>
          <w:szCs w:val="18"/>
        </w:rPr>
      </w:pPr>
      <w:r w:rsidRPr="00110E60">
        <w:rPr>
          <w:b/>
        </w:rPr>
        <w:t xml:space="preserve">1. Kokiai kategorijai priskirtumėte savo verslą? </w:t>
      </w:r>
      <w:r w:rsidRPr="00110E60">
        <w:rPr>
          <w:b/>
          <w:i/>
        </w:rPr>
        <w:t xml:space="preserve">Jei jūsų įmonė gali būti priskiriama kelioms kategorijoms, pažymėkite visus tinkamus langelius. </w:t>
      </w:r>
    </w:p>
    <w:p w14:paraId="7BFB00E3" w14:textId="77777777" w:rsidR="009F3556" w:rsidRPr="005E602C" w:rsidRDefault="009F3556" w:rsidP="009F3556">
      <w:pPr>
        <w:rPr>
          <w:szCs w:val="18"/>
        </w:rPr>
      </w:pPr>
    </w:p>
    <w:p w14:paraId="675DEE69" w14:textId="1BEAD80B" w:rsidR="00B0777E" w:rsidRPr="005E602C" w:rsidRDefault="00DE127E" w:rsidP="00B0777E">
      <w:pPr>
        <w:pStyle w:val="list-number-color"/>
        <w:numPr>
          <w:ilvl w:val="0"/>
          <w:numId w:val="0"/>
        </w:numPr>
        <w:rPr>
          <w:rFonts w:eastAsia="Arial"/>
          <w:szCs w:val="18"/>
        </w:rPr>
      </w:pPr>
      <w:r w:rsidRPr="00DE127E">
        <w:rPr>
          <w:szCs w:val="18"/>
        </w:rPr>
        <w:t></w:t>
      </w:r>
      <w:r>
        <w:rPr>
          <w:szCs w:val="18"/>
        </w:rPr>
        <w:t xml:space="preserve"> </w:t>
      </w:r>
      <w:r w:rsidR="00B0777E">
        <w:t>Pradinių medžiagų gamintojas</w:t>
      </w:r>
    </w:p>
    <w:p w14:paraId="19902C5B" w14:textId="09F02C63" w:rsidR="00B0777E" w:rsidRDefault="00DE127E" w:rsidP="00B0777E">
      <w:pPr>
        <w:pStyle w:val="list-number-color"/>
        <w:numPr>
          <w:ilvl w:val="0"/>
          <w:numId w:val="0"/>
        </w:numPr>
        <w:rPr>
          <w:rFonts w:eastAsia="Arial"/>
          <w:szCs w:val="18"/>
        </w:rPr>
      </w:pPr>
      <w:r w:rsidRPr="00DE127E">
        <w:rPr>
          <w:szCs w:val="18"/>
        </w:rPr>
        <w:t xml:space="preserve"> </w:t>
      </w:r>
      <w:r w:rsidR="00B0777E">
        <w:t>Tarpinių medžiagų ir gaminių gamintojas</w:t>
      </w:r>
    </w:p>
    <w:p w14:paraId="4B025C59" w14:textId="7A276CE1" w:rsidR="00B0777E" w:rsidRDefault="00DE127E" w:rsidP="00B0777E">
      <w:pPr>
        <w:pStyle w:val="list-number-color"/>
        <w:numPr>
          <w:ilvl w:val="0"/>
          <w:numId w:val="0"/>
        </w:numPr>
        <w:rPr>
          <w:rFonts w:eastAsia="Arial"/>
          <w:szCs w:val="18"/>
        </w:rPr>
      </w:pPr>
      <w:r w:rsidRPr="00DE127E">
        <w:rPr>
          <w:szCs w:val="18"/>
        </w:rPr>
        <w:t xml:space="preserve"> </w:t>
      </w:r>
      <w:r w:rsidR="00B0777E">
        <w:t>Galutinių gaminių gamintojas / perdirbėjas</w:t>
      </w:r>
    </w:p>
    <w:p w14:paraId="349DB280" w14:textId="766BE198" w:rsidR="00B0777E" w:rsidRDefault="00DE127E" w:rsidP="00B0777E">
      <w:pPr>
        <w:pStyle w:val="list-number-color"/>
        <w:numPr>
          <w:ilvl w:val="0"/>
          <w:numId w:val="0"/>
        </w:numPr>
        <w:rPr>
          <w:rFonts w:eastAsia="Arial"/>
          <w:szCs w:val="18"/>
        </w:rPr>
      </w:pPr>
      <w:r w:rsidRPr="00DE127E">
        <w:rPr>
          <w:szCs w:val="18"/>
        </w:rPr>
        <w:t xml:space="preserve"> </w:t>
      </w:r>
      <w:r w:rsidR="004A257F">
        <w:t xml:space="preserve">Medžiagų besiliečiančių su maistu </w:t>
      </w:r>
      <w:r w:rsidR="00B0777E">
        <w:t>mažmenininkas</w:t>
      </w:r>
    </w:p>
    <w:p w14:paraId="20D5AF1F" w14:textId="4D2F0228" w:rsidR="00B0777E" w:rsidRPr="005E602C" w:rsidRDefault="00DE127E" w:rsidP="00B0777E">
      <w:pPr>
        <w:pStyle w:val="list-number-color"/>
        <w:numPr>
          <w:ilvl w:val="0"/>
          <w:numId w:val="0"/>
        </w:numPr>
        <w:rPr>
          <w:rFonts w:eastAsia="Arial"/>
          <w:szCs w:val="18"/>
        </w:rPr>
      </w:pPr>
      <w:r w:rsidRPr="00DE127E">
        <w:rPr>
          <w:szCs w:val="18"/>
        </w:rPr>
        <w:t xml:space="preserve"> </w:t>
      </w:r>
      <w:r w:rsidR="00B0777E">
        <w:t>Importuotojas / platintojas</w:t>
      </w:r>
    </w:p>
    <w:p w14:paraId="40ABEAD7" w14:textId="090CFC32" w:rsidR="00B0777E" w:rsidRPr="005E602C" w:rsidRDefault="00DE127E" w:rsidP="00B0777E">
      <w:pPr>
        <w:pStyle w:val="list-number-color"/>
        <w:numPr>
          <w:ilvl w:val="0"/>
          <w:numId w:val="0"/>
        </w:numPr>
        <w:rPr>
          <w:rFonts w:eastAsia="Arial"/>
          <w:szCs w:val="18"/>
        </w:rPr>
      </w:pPr>
      <w:r w:rsidRPr="00DE127E">
        <w:rPr>
          <w:szCs w:val="18"/>
        </w:rPr>
        <w:t xml:space="preserve"> </w:t>
      </w:r>
      <w:r w:rsidR="00B0777E">
        <w:t>Užpildymo / pakavimo įmonė</w:t>
      </w:r>
    </w:p>
    <w:p w14:paraId="1E5D04E3" w14:textId="27D3992C" w:rsidR="00B0777E" w:rsidRDefault="00DE127E" w:rsidP="00B0777E">
      <w:pPr>
        <w:pStyle w:val="list-number-color"/>
        <w:numPr>
          <w:ilvl w:val="0"/>
          <w:numId w:val="0"/>
        </w:numPr>
        <w:rPr>
          <w:rFonts w:eastAsia="Arial"/>
          <w:szCs w:val="18"/>
        </w:rPr>
      </w:pPr>
      <w:r w:rsidRPr="00DE127E">
        <w:rPr>
          <w:szCs w:val="18"/>
        </w:rPr>
        <w:t xml:space="preserve"> </w:t>
      </w:r>
      <w:r w:rsidR="00B0777E">
        <w:t>Maisto tvarkymo subjektas-perdirbėjas / maisto produktų gamintojas</w:t>
      </w:r>
    </w:p>
    <w:p w14:paraId="71913694" w14:textId="751B20DA" w:rsidR="00B0777E" w:rsidRPr="009847F9" w:rsidRDefault="00DE127E" w:rsidP="00B0777E">
      <w:pPr>
        <w:pStyle w:val="list-number-color"/>
        <w:numPr>
          <w:ilvl w:val="0"/>
          <w:numId w:val="0"/>
        </w:numPr>
        <w:rPr>
          <w:rFonts w:eastAsia="Arial"/>
          <w:szCs w:val="18"/>
        </w:rPr>
      </w:pPr>
      <w:r w:rsidRPr="00DE127E">
        <w:rPr>
          <w:szCs w:val="18"/>
        </w:rPr>
        <w:t xml:space="preserve"> </w:t>
      </w:r>
      <w:r w:rsidR="00B0777E">
        <w:t>Maisto tvarkymo subjektas-maisto produktų mažmenininkas</w:t>
      </w:r>
    </w:p>
    <w:p w14:paraId="6AE7BBDB" w14:textId="191E6F88" w:rsidR="00B0777E" w:rsidRDefault="00DE127E" w:rsidP="00B0777E">
      <w:pPr>
        <w:pStyle w:val="list-number-color"/>
        <w:numPr>
          <w:ilvl w:val="0"/>
          <w:numId w:val="0"/>
        </w:numPr>
        <w:rPr>
          <w:rFonts w:eastAsia="Arial"/>
          <w:szCs w:val="18"/>
        </w:rPr>
      </w:pPr>
      <w:r w:rsidRPr="00DE127E">
        <w:rPr>
          <w:szCs w:val="18"/>
        </w:rPr>
        <w:t xml:space="preserve"> </w:t>
      </w:r>
      <w:r w:rsidR="00B0777E">
        <w:t xml:space="preserve">Maitinimo įstaiga / restoranas </w:t>
      </w:r>
    </w:p>
    <w:p w14:paraId="571EB692" w14:textId="62422C6B" w:rsidR="00B0777E" w:rsidRPr="00FB5E5F" w:rsidRDefault="00DE127E" w:rsidP="00B0777E">
      <w:pPr>
        <w:pStyle w:val="list-number-color"/>
        <w:numPr>
          <w:ilvl w:val="0"/>
          <w:numId w:val="0"/>
        </w:numPr>
        <w:rPr>
          <w:rFonts w:eastAsia="Arial"/>
          <w:szCs w:val="18"/>
        </w:rPr>
      </w:pPr>
      <w:r w:rsidRPr="005E602C">
        <w:rPr>
          <w:szCs w:val="18"/>
          <w:lang w:val="en-GB"/>
        </w:rPr>
        <w:t></w:t>
      </w:r>
      <w:r>
        <w:rPr>
          <w:szCs w:val="18"/>
          <w:lang w:val="en-GB"/>
        </w:rPr>
        <w:t xml:space="preserve"> </w:t>
      </w:r>
      <w:r w:rsidR="00B0777E">
        <w:t>Konsultantas / laboratorija, kurio (-ios) specializacija – atitikties vertinimas</w:t>
      </w:r>
    </w:p>
    <w:p w14:paraId="504EDC2D" w14:textId="3F6B6E2A" w:rsidR="00B0777E" w:rsidRPr="005E602C" w:rsidRDefault="00DE127E" w:rsidP="00B0777E">
      <w:pPr>
        <w:pStyle w:val="list-number-color"/>
        <w:numPr>
          <w:ilvl w:val="0"/>
          <w:numId w:val="0"/>
        </w:numPr>
        <w:rPr>
          <w:rFonts w:eastAsia="Arial"/>
          <w:szCs w:val="18"/>
        </w:rPr>
      </w:pPr>
      <w:r w:rsidRPr="00B40AFA">
        <w:rPr>
          <w:szCs w:val="18"/>
        </w:rPr>
        <w:t xml:space="preserve"> </w:t>
      </w:r>
      <w:r w:rsidR="00B0777E">
        <w:t>Kita, nurodykite:</w:t>
      </w:r>
    </w:p>
    <w:p w14:paraId="7C617BB7" w14:textId="77777777" w:rsidR="009F3556" w:rsidRPr="005E602C" w:rsidRDefault="009F3556" w:rsidP="009F3556">
      <w:pPr>
        <w:rPr>
          <w:szCs w:val="18"/>
        </w:rPr>
      </w:pPr>
      <w:r>
        <w:t xml:space="preserve"> </w:t>
      </w:r>
    </w:p>
    <w:p w14:paraId="42D425B9" w14:textId="77777777" w:rsidR="009F3556" w:rsidRPr="00110E60" w:rsidRDefault="009F3556" w:rsidP="009F3556">
      <w:pPr>
        <w:rPr>
          <w:b/>
          <w:szCs w:val="18"/>
        </w:rPr>
      </w:pPr>
      <w:r w:rsidRPr="00110E60">
        <w:rPr>
          <w:b/>
        </w:rPr>
        <w:t xml:space="preserve"> 2. Kurias iš šių medžiagų gamina ar naudoja jūsų įmonė? </w:t>
      </w:r>
      <w:r w:rsidRPr="00110E60">
        <w:rPr>
          <w:b/>
          <w:i/>
        </w:rPr>
        <w:t>Pažymėkite visus tinkamus atsakymus.</w:t>
      </w:r>
    </w:p>
    <w:p w14:paraId="5FB808FD" w14:textId="77777777" w:rsidR="009F3556" w:rsidRPr="005E602C" w:rsidRDefault="009F3556" w:rsidP="009F3556">
      <w:pPr>
        <w:rPr>
          <w:szCs w:val="18"/>
        </w:rPr>
      </w:pPr>
    </w:p>
    <w:p w14:paraId="176DEF96" w14:textId="77777777" w:rsidR="00D55EF3" w:rsidRDefault="00D55EF3" w:rsidP="009F3556">
      <w:pPr>
        <w:rPr>
          <w:rFonts w:eastAsia="Arial"/>
          <w:szCs w:val="18"/>
        </w:rPr>
        <w:sectPr w:rsidR="00D55EF3" w:rsidSect="00D55EF3">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pPr>
    </w:p>
    <w:p w14:paraId="323DC97F" w14:textId="176E1BD9" w:rsidR="009F3556" w:rsidRPr="005E602C" w:rsidRDefault="00DE127E" w:rsidP="009F3556">
      <w:pPr>
        <w:rPr>
          <w:rFonts w:eastAsia="Arial" w:cs="Arial"/>
          <w:szCs w:val="18"/>
        </w:rPr>
      </w:pPr>
      <w:r w:rsidRPr="00B40AFA">
        <w:rPr>
          <w:szCs w:val="18"/>
        </w:rPr>
        <w:t></w:t>
      </w:r>
      <w:r w:rsidRPr="00DE127E">
        <w:rPr>
          <w:szCs w:val="18"/>
          <w:lang w:val="pt-PT"/>
        </w:rPr>
        <w:t xml:space="preserve"> </w:t>
      </w:r>
      <w:r w:rsidR="009F3556">
        <w:t>Veikliąsias ir pažangiąsias medžiagas ir gaminius</w:t>
      </w:r>
    </w:p>
    <w:p w14:paraId="0767E315" w14:textId="762F1E75" w:rsidR="009F3556" w:rsidRPr="005E602C" w:rsidRDefault="00DE127E" w:rsidP="009F3556">
      <w:pPr>
        <w:rPr>
          <w:rFonts w:eastAsia="Arial" w:cs="Arial"/>
          <w:szCs w:val="18"/>
        </w:rPr>
      </w:pPr>
      <w:r w:rsidRPr="00DE127E">
        <w:rPr>
          <w:szCs w:val="18"/>
        </w:rPr>
        <w:t xml:space="preserve"> </w:t>
      </w:r>
      <w:r w:rsidR="009F3556">
        <w:t>Klijus ar rišiklius</w:t>
      </w:r>
    </w:p>
    <w:p w14:paraId="377F5D38" w14:textId="08B06B6A" w:rsidR="009F3556" w:rsidRPr="005E602C" w:rsidRDefault="00DE127E" w:rsidP="009F3556">
      <w:pPr>
        <w:rPr>
          <w:rFonts w:eastAsia="Arial" w:cs="Arial"/>
          <w:szCs w:val="18"/>
        </w:rPr>
      </w:pPr>
      <w:r w:rsidRPr="00DE127E">
        <w:rPr>
          <w:szCs w:val="18"/>
        </w:rPr>
        <w:t xml:space="preserve"> </w:t>
      </w:r>
      <w:r w:rsidR="009F3556">
        <w:t>Keramiką</w:t>
      </w:r>
    </w:p>
    <w:p w14:paraId="2C27F6DA" w14:textId="73156D30" w:rsidR="009F3556" w:rsidRPr="005E602C" w:rsidRDefault="00DE127E" w:rsidP="009F3556">
      <w:pPr>
        <w:rPr>
          <w:rFonts w:eastAsia="Arial" w:cs="Arial"/>
          <w:szCs w:val="18"/>
        </w:rPr>
      </w:pPr>
      <w:r w:rsidRPr="00DE127E">
        <w:rPr>
          <w:szCs w:val="18"/>
        </w:rPr>
        <w:t xml:space="preserve"> </w:t>
      </w:r>
      <w:r w:rsidR="009F3556">
        <w:t>Kamštieną</w:t>
      </w:r>
    </w:p>
    <w:p w14:paraId="1435C3F1" w14:textId="180AC6AC" w:rsidR="009F3556" w:rsidRPr="005E602C" w:rsidRDefault="00DE127E" w:rsidP="009F3556">
      <w:pPr>
        <w:rPr>
          <w:rFonts w:eastAsia="Arial" w:cs="Arial"/>
          <w:szCs w:val="18"/>
        </w:rPr>
      </w:pPr>
      <w:r w:rsidRPr="00DE127E">
        <w:rPr>
          <w:szCs w:val="18"/>
        </w:rPr>
        <w:t xml:space="preserve"> </w:t>
      </w:r>
      <w:r w:rsidR="009F3556">
        <w:t>Gumą</w:t>
      </w:r>
    </w:p>
    <w:p w14:paraId="6DAAB79C" w14:textId="70746E1A" w:rsidR="009F3556" w:rsidRPr="005E602C" w:rsidRDefault="00DE127E" w:rsidP="009F3556">
      <w:pPr>
        <w:rPr>
          <w:rFonts w:eastAsia="Arial" w:cs="Arial"/>
          <w:szCs w:val="18"/>
        </w:rPr>
      </w:pPr>
      <w:r w:rsidRPr="00DE127E">
        <w:rPr>
          <w:szCs w:val="18"/>
        </w:rPr>
        <w:t xml:space="preserve"> </w:t>
      </w:r>
      <w:r w:rsidR="009F3556">
        <w:t>Stiklą</w:t>
      </w:r>
    </w:p>
    <w:p w14:paraId="4952CB51" w14:textId="3DB0CF6F" w:rsidR="009F3556" w:rsidRPr="005E602C" w:rsidRDefault="00DE127E" w:rsidP="009F3556">
      <w:pPr>
        <w:rPr>
          <w:rFonts w:eastAsia="Arial" w:cs="Arial"/>
          <w:szCs w:val="18"/>
        </w:rPr>
      </w:pPr>
      <w:r w:rsidRPr="00DE127E">
        <w:rPr>
          <w:szCs w:val="18"/>
        </w:rPr>
        <w:t xml:space="preserve"> </w:t>
      </w:r>
      <w:proofErr w:type="spellStart"/>
      <w:r w:rsidR="009F3556">
        <w:t>Jonitinę</w:t>
      </w:r>
      <w:proofErr w:type="spellEnd"/>
      <w:r w:rsidR="009F3556">
        <w:t xml:space="preserve"> dervą</w:t>
      </w:r>
    </w:p>
    <w:p w14:paraId="084EAEC8" w14:textId="4312B60F" w:rsidR="009F3556" w:rsidRPr="005E602C" w:rsidRDefault="00DE127E" w:rsidP="009F3556">
      <w:pPr>
        <w:rPr>
          <w:rFonts w:eastAsia="Arial" w:cs="Arial"/>
          <w:szCs w:val="18"/>
        </w:rPr>
      </w:pPr>
      <w:r w:rsidRPr="00DE127E">
        <w:rPr>
          <w:szCs w:val="18"/>
        </w:rPr>
        <w:t xml:space="preserve"> </w:t>
      </w:r>
      <w:r w:rsidR="009F3556">
        <w:t>Metalus ir jų lydinius</w:t>
      </w:r>
    </w:p>
    <w:p w14:paraId="4D93E5A7" w14:textId="3FDF2408" w:rsidR="009F3556" w:rsidRPr="005E602C" w:rsidRDefault="00DE127E" w:rsidP="009F3556">
      <w:pPr>
        <w:rPr>
          <w:rFonts w:eastAsia="Arial" w:cs="Arial"/>
          <w:szCs w:val="18"/>
        </w:rPr>
      </w:pPr>
      <w:r w:rsidRPr="00DE127E">
        <w:rPr>
          <w:szCs w:val="18"/>
        </w:rPr>
        <w:t xml:space="preserve"> </w:t>
      </w:r>
      <w:r w:rsidR="009F3556">
        <w:t>Popierių ir kartoną</w:t>
      </w:r>
    </w:p>
    <w:p w14:paraId="3DDE1DF2" w14:textId="6E7624CA" w:rsidR="009F3556" w:rsidRPr="005E602C" w:rsidRDefault="00DE127E" w:rsidP="009F3556">
      <w:pPr>
        <w:rPr>
          <w:rFonts w:eastAsia="Arial" w:cs="Arial"/>
          <w:szCs w:val="18"/>
        </w:rPr>
      </w:pPr>
      <w:r w:rsidRPr="00DE127E">
        <w:rPr>
          <w:szCs w:val="18"/>
        </w:rPr>
        <w:t xml:space="preserve"> </w:t>
      </w:r>
      <w:r w:rsidR="009F3556">
        <w:t>Plastikus</w:t>
      </w:r>
    </w:p>
    <w:p w14:paraId="0D2FA46F" w14:textId="456E4A13" w:rsidR="009F3556" w:rsidRPr="005E602C" w:rsidRDefault="00DE127E" w:rsidP="009F3556">
      <w:pPr>
        <w:rPr>
          <w:rFonts w:eastAsia="Arial" w:cs="Arial"/>
          <w:szCs w:val="18"/>
        </w:rPr>
      </w:pPr>
      <w:r w:rsidRPr="00DE127E">
        <w:rPr>
          <w:szCs w:val="18"/>
        </w:rPr>
        <w:t xml:space="preserve"> </w:t>
      </w:r>
      <w:r w:rsidR="009F3556">
        <w:t>Spaustuvinius dažus</w:t>
      </w:r>
    </w:p>
    <w:p w14:paraId="77C3EFCB" w14:textId="331C9BF0" w:rsidR="009F3556" w:rsidRPr="005E602C" w:rsidRDefault="00DE127E" w:rsidP="009F3556">
      <w:pPr>
        <w:rPr>
          <w:rFonts w:eastAsia="Arial" w:cs="Arial"/>
          <w:szCs w:val="18"/>
        </w:rPr>
      </w:pPr>
      <w:r w:rsidRPr="00DE127E">
        <w:rPr>
          <w:szCs w:val="18"/>
        </w:rPr>
        <w:t xml:space="preserve"> </w:t>
      </w:r>
      <w:r w:rsidR="009F3556">
        <w:t>Regeneruotą celiuliozę</w:t>
      </w:r>
    </w:p>
    <w:p w14:paraId="32D324CD" w14:textId="6B970247" w:rsidR="009F3556" w:rsidRPr="005E602C" w:rsidRDefault="00DE127E" w:rsidP="009F3556">
      <w:pPr>
        <w:rPr>
          <w:rFonts w:eastAsia="Arial" w:cs="Arial"/>
          <w:szCs w:val="18"/>
        </w:rPr>
      </w:pPr>
      <w:r w:rsidRPr="00DE127E">
        <w:rPr>
          <w:szCs w:val="18"/>
        </w:rPr>
        <w:t xml:space="preserve"> </w:t>
      </w:r>
      <w:r w:rsidR="009F3556">
        <w:t>Silikonus</w:t>
      </w:r>
    </w:p>
    <w:p w14:paraId="69378F3B" w14:textId="1B3F518F" w:rsidR="009F3556" w:rsidRPr="005E602C" w:rsidRDefault="00DE127E" w:rsidP="009F3556">
      <w:pPr>
        <w:rPr>
          <w:rFonts w:eastAsia="Arial" w:cs="Arial"/>
          <w:szCs w:val="18"/>
        </w:rPr>
      </w:pPr>
      <w:r w:rsidRPr="00DE127E">
        <w:rPr>
          <w:szCs w:val="18"/>
        </w:rPr>
        <w:t xml:space="preserve"> </w:t>
      </w:r>
      <w:r w:rsidR="009F3556">
        <w:t>Tekstilės gaminius</w:t>
      </w:r>
    </w:p>
    <w:p w14:paraId="137EC492" w14:textId="6728A6D9" w:rsidR="009F3556" w:rsidRPr="005E602C" w:rsidRDefault="00DE127E" w:rsidP="009F3556">
      <w:pPr>
        <w:rPr>
          <w:rFonts w:eastAsia="Arial" w:cs="Arial"/>
          <w:szCs w:val="18"/>
        </w:rPr>
      </w:pPr>
      <w:r w:rsidRPr="00DE127E">
        <w:rPr>
          <w:szCs w:val="18"/>
        </w:rPr>
        <w:t xml:space="preserve"> </w:t>
      </w:r>
      <w:r w:rsidR="009F3556">
        <w:t>Lakus ir dangas</w:t>
      </w:r>
    </w:p>
    <w:p w14:paraId="0147CB5E" w14:textId="1D95D31D" w:rsidR="009F3556" w:rsidRPr="005E602C" w:rsidRDefault="00DE127E" w:rsidP="009F3556">
      <w:pPr>
        <w:rPr>
          <w:rFonts w:eastAsia="Arial" w:cs="Arial"/>
          <w:szCs w:val="18"/>
        </w:rPr>
      </w:pPr>
      <w:r w:rsidRPr="00DE127E">
        <w:rPr>
          <w:szCs w:val="18"/>
        </w:rPr>
        <w:t xml:space="preserve"> </w:t>
      </w:r>
      <w:r w:rsidR="009F3556">
        <w:t>Vaškus</w:t>
      </w:r>
    </w:p>
    <w:p w14:paraId="3A517CB6" w14:textId="17D0B1D1" w:rsidR="009F3556" w:rsidRDefault="00DE127E" w:rsidP="009F3556">
      <w:pPr>
        <w:rPr>
          <w:rFonts w:eastAsia="Arial" w:cs="Arial"/>
          <w:szCs w:val="18"/>
        </w:rPr>
      </w:pPr>
      <w:r w:rsidRPr="00DE127E">
        <w:rPr>
          <w:szCs w:val="18"/>
        </w:rPr>
        <w:lastRenderedPageBreak/>
        <w:t xml:space="preserve"> </w:t>
      </w:r>
      <w:r w:rsidR="009F3556">
        <w:t>Medieną</w:t>
      </w:r>
    </w:p>
    <w:p w14:paraId="1233DBB2" w14:textId="77777777" w:rsidR="00D55EF3" w:rsidRDefault="00D55EF3" w:rsidP="00B0777E">
      <w:pPr>
        <w:pStyle w:val="list-number-color"/>
        <w:numPr>
          <w:ilvl w:val="0"/>
          <w:numId w:val="0"/>
        </w:numPr>
        <w:rPr>
          <w:rFonts w:eastAsia="Arial" w:cs="Arial"/>
          <w:szCs w:val="18"/>
        </w:rPr>
        <w:sectPr w:rsidR="00D55EF3" w:rsidSect="00D55EF3">
          <w:type w:val="continuous"/>
          <w:pgSz w:w="11906" w:h="16838"/>
          <w:pgMar w:top="993" w:right="1417" w:bottom="1417" w:left="1417" w:header="708" w:footer="708" w:gutter="0"/>
          <w:cols w:num="2" w:space="708"/>
          <w:docGrid w:linePitch="360"/>
        </w:sectPr>
      </w:pPr>
    </w:p>
    <w:p w14:paraId="4B0B7279" w14:textId="77777777" w:rsidR="00D55EF3" w:rsidRDefault="00D55EF3" w:rsidP="00B0777E">
      <w:pPr>
        <w:pStyle w:val="list-number-color"/>
        <w:numPr>
          <w:ilvl w:val="0"/>
          <w:numId w:val="0"/>
        </w:numPr>
        <w:rPr>
          <w:rFonts w:eastAsia="Arial" w:cs="Arial"/>
          <w:szCs w:val="18"/>
        </w:rPr>
      </w:pPr>
    </w:p>
    <w:p w14:paraId="632A285C" w14:textId="3C424DD5" w:rsidR="00B0777E" w:rsidRDefault="00DE127E" w:rsidP="00B0777E">
      <w:pPr>
        <w:pStyle w:val="list-number-color"/>
        <w:numPr>
          <w:ilvl w:val="0"/>
          <w:numId w:val="0"/>
        </w:numPr>
        <w:rPr>
          <w:rFonts w:eastAsia="Arial" w:cs="Arial"/>
          <w:szCs w:val="18"/>
        </w:rPr>
      </w:pPr>
      <w:r w:rsidRPr="00DE127E">
        <w:rPr>
          <w:szCs w:val="18"/>
        </w:rPr>
        <w:t xml:space="preserve"> </w:t>
      </w:r>
      <w:r w:rsidR="00B0777E">
        <w:t>Daugiasluoksnius gaminius (nurodykite):</w:t>
      </w:r>
    </w:p>
    <w:p w14:paraId="635B3958" w14:textId="56B0B2FA" w:rsidR="00B0777E" w:rsidRDefault="00DE127E" w:rsidP="00B0777E">
      <w:pPr>
        <w:pStyle w:val="list-number-color"/>
        <w:numPr>
          <w:ilvl w:val="0"/>
          <w:numId w:val="0"/>
        </w:numPr>
        <w:rPr>
          <w:rFonts w:eastAsia="Arial" w:cs="Arial"/>
          <w:szCs w:val="18"/>
        </w:rPr>
      </w:pPr>
      <w:r w:rsidRPr="00DE127E">
        <w:rPr>
          <w:szCs w:val="18"/>
        </w:rPr>
        <w:t xml:space="preserve"> </w:t>
      </w:r>
      <w:r w:rsidR="00B0777E">
        <w:t>Daugiasluoksnių kompozitų gaminius (nurodykite):</w:t>
      </w:r>
    </w:p>
    <w:p w14:paraId="3DB3E2B3" w14:textId="53CF0F6A" w:rsidR="009F3556" w:rsidRPr="005E602C" w:rsidRDefault="00DE127E" w:rsidP="009F3556">
      <w:pPr>
        <w:rPr>
          <w:rFonts w:eastAsia="Arial" w:cs="Arial"/>
          <w:szCs w:val="18"/>
        </w:rPr>
      </w:pPr>
      <w:r w:rsidRPr="00DE127E">
        <w:rPr>
          <w:szCs w:val="18"/>
        </w:rPr>
        <w:t xml:space="preserve"> </w:t>
      </w:r>
      <w:r w:rsidR="00B0777E">
        <w:t>Kita, nurodykite:</w:t>
      </w:r>
    </w:p>
    <w:p w14:paraId="390CBEED" w14:textId="77777777" w:rsidR="009F3556" w:rsidRPr="005E602C" w:rsidRDefault="009F3556" w:rsidP="009F3556">
      <w:pPr>
        <w:rPr>
          <w:szCs w:val="18"/>
        </w:rPr>
      </w:pPr>
    </w:p>
    <w:p w14:paraId="39055208" w14:textId="7179BC6B" w:rsidR="009F3556" w:rsidRPr="00110E60" w:rsidRDefault="009F3556" w:rsidP="009F3556">
      <w:pPr>
        <w:rPr>
          <w:rFonts w:eastAsia="Arial" w:cs="Arial"/>
          <w:b/>
          <w:szCs w:val="18"/>
        </w:rPr>
      </w:pPr>
      <w:r w:rsidRPr="00110E60">
        <w:rPr>
          <w:b/>
        </w:rPr>
        <w:t xml:space="preserve">3. Kokio dydžio šiuo metu yra jūsų įmonė? </w:t>
      </w:r>
    </w:p>
    <w:p w14:paraId="663E360D" w14:textId="498F333E" w:rsidR="00FC5EA6" w:rsidRPr="005E602C" w:rsidRDefault="00DE127E" w:rsidP="009F3556">
      <w:pPr>
        <w:rPr>
          <w:rFonts w:eastAsia="Arial" w:cs="Arial"/>
          <w:szCs w:val="18"/>
        </w:rPr>
      </w:pPr>
      <w:r w:rsidRPr="00DE127E">
        <w:rPr>
          <w:szCs w:val="18"/>
        </w:rPr>
        <w:t xml:space="preserve"> </w:t>
      </w:r>
      <w:r w:rsidR="00FC5EA6">
        <w:t>Savarankiškai dirbantis asmuo (nėra papildomų darbuotojų)</w:t>
      </w:r>
    </w:p>
    <w:p w14:paraId="1C28BEC5" w14:textId="15ADB448" w:rsidR="00B0777E" w:rsidRPr="005E602C" w:rsidRDefault="00DE127E" w:rsidP="00B0777E">
      <w:pPr>
        <w:pStyle w:val="list-number-color"/>
        <w:numPr>
          <w:ilvl w:val="0"/>
          <w:numId w:val="0"/>
        </w:numPr>
        <w:rPr>
          <w:rFonts w:eastAsia="Arial" w:cs="Arial"/>
          <w:szCs w:val="18"/>
        </w:rPr>
      </w:pPr>
      <w:r w:rsidRPr="00DE127E">
        <w:rPr>
          <w:szCs w:val="18"/>
        </w:rPr>
        <w:t xml:space="preserve"> </w:t>
      </w:r>
      <w:r w:rsidR="009F3556">
        <w:t>Labai maža (1–9 darbuotojai)</w:t>
      </w:r>
    </w:p>
    <w:p w14:paraId="622B5871" w14:textId="43E9F111" w:rsidR="00B0777E" w:rsidRPr="005E602C" w:rsidRDefault="00DE127E" w:rsidP="00B0777E">
      <w:pPr>
        <w:pStyle w:val="list-number-color"/>
        <w:numPr>
          <w:ilvl w:val="0"/>
          <w:numId w:val="0"/>
        </w:numPr>
        <w:rPr>
          <w:rFonts w:eastAsia="Arial" w:cs="Arial"/>
          <w:szCs w:val="18"/>
        </w:rPr>
      </w:pPr>
      <w:r w:rsidRPr="00DE127E">
        <w:rPr>
          <w:szCs w:val="18"/>
        </w:rPr>
        <w:t xml:space="preserve"> </w:t>
      </w:r>
      <w:r w:rsidR="00B0777E">
        <w:t>Maža (10–49 darbuotojai)</w:t>
      </w:r>
    </w:p>
    <w:p w14:paraId="33ECCED4" w14:textId="00D1FAE3" w:rsidR="00B0777E" w:rsidRDefault="00DE127E" w:rsidP="00B0777E">
      <w:pPr>
        <w:pStyle w:val="list-number-color"/>
        <w:numPr>
          <w:ilvl w:val="0"/>
          <w:numId w:val="0"/>
        </w:numPr>
        <w:rPr>
          <w:rFonts w:eastAsia="Arial" w:cs="Arial"/>
          <w:szCs w:val="18"/>
        </w:rPr>
      </w:pPr>
      <w:r w:rsidRPr="00B40AFA">
        <w:rPr>
          <w:szCs w:val="18"/>
        </w:rPr>
        <w:t xml:space="preserve"> </w:t>
      </w:r>
      <w:r w:rsidR="00B0777E">
        <w:t>Vidutinė (50–249 darbuotojai)</w:t>
      </w:r>
    </w:p>
    <w:p w14:paraId="3FD241F9" w14:textId="77777777" w:rsidR="00D55EF3" w:rsidRPr="005E602C" w:rsidRDefault="00D55EF3" w:rsidP="00B0777E">
      <w:pPr>
        <w:pStyle w:val="list-number-color"/>
        <w:numPr>
          <w:ilvl w:val="0"/>
          <w:numId w:val="0"/>
        </w:numPr>
        <w:rPr>
          <w:szCs w:val="18"/>
        </w:rPr>
      </w:pPr>
    </w:p>
    <w:p w14:paraId="6265438D" w14:textId="1D8D823B" w:rsidR="009F3556" w:rsidRPr="00110E60" w:rsidRDefault="009F3556" w:rsidP="009F3556">
      <w:pPr>
        <w:rPr>
          <w:b/>
        </w:rPr>
      </w:pPr>
      <w:r w:rsidRPr="00110E60">
        <w:rPr>
          <w:b/>
        </w:rPr>
        <w:t xml:space="preserve">4. Ar jūsų įmonė parduoda, ar perka šiose rinkose (kai kuriose iš šių rinkų)? </w:t>
      </w:r>
      <w:r w:rsidRPr="00110E60">
        <w:rPr>
          <w:b/>
          <w:i/>
        </w:rPr>
        <w:t>(Galite nurodyti kelis atsakymus)</w:t>
      </w:r>
    </w:p>
    <w:p w14:paraId="61DD65C4" w14:textId="77777777" w:rsidR="009F3556" w:rsidRPr="005E602C" w:rsidRDefault="009F3556" w:rsidP="009F3556">
      <w:r>
        <w:rPr>
          <w:sz w:val="20"/>
        </w:rPr>
        <w:t xml:space="preserve"> </w:t>
      </w:r>
    </w:p>
    <w:tbl>
      <w:tblPr>
        <w:tblStyle w:val="Lentelstinklelis"/>
        <w:tblW w:w="0" w:type="auto"/>
        <w:tblLayout w:type="fixed"/>
        <w:tblLook w:val="06A0" w:firstRow="1" w:lastRow="0" w:firstColumn="1" w:lastColumn="0" w:noHBand="1" w:noVBand="1"/>
      </w:tblPr>
      <w:tblGrid>
        <w:gridCol w:w="3652"/>
        <w:gridCol w:w="2977"/>
        <w:gridCol w:w="2551"/>
      </w:tblGrid>
      <w:tr w:rsidR="009F3556" w:rsidRPr="005E602C" w14:paraId="2B45FFCF" w14:textId="77777777" w:rsidTr="004A257F">
        <w:tc>
          <w:tcPr>
            <w:tcW w:w="3652" w:type="dxa"/>
          </w:tcPr>
          <w:p w14:paraId="0595FF7A" w14:textId="77777777" w:rsidR="009F3556" w:rsidRPr="005E602C" w:rsidRDefault="009F3556" w:rsidP="00902D09">
            <w:r>
              <w:rPr>
                <w:color w:val="FFFFFF" w:themeColor="background1"/>
              </w:rPr>
              <w:t xml:space="preserve"> </w:t>
            </w:r>
          </w:p>
        </w:tc>
        <w:tc>
          <w:tcPr>
            <w:tcW w:w="2977" w:type="dxa"/>
          </w:tcPr>
          <w:p w14:paraId="667694AE" w14:textId="77777777" w:rsidR="009F3556" w:rsidRPr="00A72890" w:rsidRDefault="00322A92" w:rsidP="00322A92">
            <w:pPr>
              <w:jc w:val="center"/>
            </w:pPr>
            <w:r>
              <w:rPr>
                <w:b/>
              </w:rPr>
              <w:t>Tiekia</w:t>
            </w:r>
          </w:p>
        </w:tc>
        <w:tc>
          <w:tcPr>
            <w:tcW w:w="2551" w:type="dxa"/>
          </w:tcPr>
          <w:p w14:paraId="6E32BB3D" w14:textId="77777777" w:rsidR="009F3556" w:rsidRPr="00A72890" w:rsidRDefault="00322A92" w:rsidP="00322A92">
            <w:pPr>
              <w:jc w:val="center"/>
            </w:pPr>
            <w:r>
              <w:rPr>
                <w:b/>
              </w:rPr>
              <w:t>Perka</w:t>
            </w:r>
          </w:p>
        </w:tc>
      </w:tr>
      <w:tr w:rsidR="00DE127E" w:rsidRPr="005E602C" w14:paraId="3D1195B9" w14:textId="77777777" w:rsidTr="004A257F">
        <w:tc>
          <w:tcPr>
            <w:tcW w:w="3652" w:type="dxa"/>
          </w:tcPr>
          <w:p w14:paraId="37736A5D" w14:textId="77777777" w:rsidR="00DE127E" w:rsidRPr="005E602C" w:rsidRDefault="00DE127E" w:rsidP="00902D09">
            <w:r>
              <w:t xml:space="preserve">Šalies rinkoje? </w:t>
            </w:r>
          </w:p>
        </w:tc>
        <w:tc>
          <w:tcPr>
            <w:tcW w:w="2977" w:type="dxa"/>
          </w:tcPr>
          <w:p w14:paraId="61C4342B" w14:textId="3B748BDA" w:rsidR="00DE127E" w:rsidRPr="005E602C" w:rsidRDefault="00DE127E" w:rsidP="00902D09">
            <w:pPr>
              <w:jc w:val="center"/>
              <w:rPr>
                <w:rFonts w:eastAsia="Arial" w:cs="Arial"/>
                <w:szCs w:val="18"/>
              </w:rPr>
            </w:pPr>
            <w:r w:rsidRPr="00BA40B3">
              <w:rPr>
                <w:szCs w:val="18"/>
                <w:lang w:val="en-GB"/>
              </w:rPr>
              <w:t xml:space="preserve"> </w:t>
            </w:r>
          </w:p>
        </w:tc>
        <w:tc>
          <w:tcPr>
            <w:tcW w:w="2551" w:type="dxa"/>
          </w:tcPr>
          <w:p w14:paraId="3F125347" w14:textId="57BBEF23" w:rsidR="00DE127E" w:rsidRPr="005E602C" w:rsidRDefault="00DE127E" w:rsidP="00902D09">
            <w:pPr>
              <w:jc w:val="center"/>
              <w:rPr>
                <w:rFonts w:eastAsia="Arial" w:cs="Arial"/>
                <w:szCs w:val="18"/>
              </w:rPr>
            </w:pPr>
            <w:r w:rsidRPr="00FC7F95">
              <w:rPr>
                <w:szCs w:val="18"/>
                <w:lang w:val="en-GB"/>
              </w:rPr>
              <w:t xml:space="preserve"> </w:t>
            </w:r>
          </w:p>
        </w:tc>
      </w:tr>
      <w:tr w:rsidR="00DE127E" w:rsidRPr="005E602C" w14:paraId="03317A88" w14:textId="77777777" w:rsidTr="004A257F">
        <w:tc>
          <w:tcPr>
            <w:tcW w:w="3652" w:type="dxa"/>
          </w:tcPr>
          <w:p w14:paraId="66A9A642" w14:textId="41F0825B" w:rsidR="00DE127E" w:rsidRPr="005E602C" w:rsidRDefault="00DE127E" w:rsidP="00902D09">
            <w:r>
              <w:t xml:space="preserve">Kitoje (-ose) ES rinkoje (-ose)? </w:t>
            </w:r>
          </w:p>
        </w:tc>
        <w:tc>
          <w:tcPr>
            <w:tcW w:w="2977" w:type="dxa"/>
          </w:tcPr>
          <w:p w14:paraId="155C19D5" w14:textId="01260D2E" w:rsidR="00DE127E" w:rsidRPr="005E602C" w:rsidRDefault="00DE127E" w:rsidP="00902D09">
            <w:pPr>
              <w:jc w:val="center"/>
              <w:rPr>
                <w:rFonts w:eastAsia="Arial" w:cs="Arial"/>
                <w:szCs w:val="18"/>
              </w:rPr>
            </w:pPr>
            <w:r w:rsidRPr="00BA40B3">
              <w:rPr>
                <w:szCs w:val="18"/>
                <w:lang w:val="en-GB"/>
              </w:rPr>
              <w:t xml:space="preserve"> </w:t>
            </w:r>
          </w:p>
        </w:tc>
        <w:tc>
          <w:tcPr>
            <w:tcW w:w="2551" w:type="dxa"/>
          </w:tcPr>
          <w:p w14:paraId="0957AA6B" w14:textId="5FD1FA3D" w:rsidR="00DE127E" w:rsidRPr="005E602C" w:rsidRDefault="00DE127E" w:rsidP="00902D09">
            <w:pPr>
              <w:jc w:val="center"/>
              <w:rPr>
                <w:rFonts w:eastAsia="Arial" w:cs="Arial"/>
                <w:szCs w:val="18"/>
              </w:rPr>
            </w:pPr>
            <w:r w:rsidRPr="00FC7F95">
              <w:rPr>
                <w:szCs w:val="18"/>
                <w:lang w:val="en-GB"/>
              </w:rPr>
              <w:t xml:space="preserve"> </w:t>
            </w:r>
          </w:p>
        </w:tc>
      </w:tr>
      <w:tr w:rsidR="00DE127E" w:rsidRPr="005E602C" w14:paraId="2699D4D7" w14:textId="77777777" w:rsidTr="004A257F">
        <w:tc>
          <w:tcPr>
            <w:tcW w:w="3652" w:type="dxa"/>
          </w:tcPr>
          <w:p w14:paraId="1C36549A" w14:textId="77777777" w:rsidR="00DE127E" w:rsidRPr="005E602C" w:rsidRDefault="00DE127E" w:rsidP="00902D09">
            <w:r>
              <w:t xml:space="preserve">Rinkoje (-se) už ES ribų </w:t>
            </w:r>
          </w:p>
        </w:tc>
        <w:tc>
          <w:tcPr>
            <w:tcW w:w="2977" w:type="dxa"/>
          </w:tcPr>
          <w:p w14:paraId="6B585D54" w14:textId="2BD44F2A" w:rsidR="00DE127E" w:rsidRPr="005E602C" w:rsidRDefault="00DE127E" w:rsidP="00902D09">
            <w:pPr>
              <w:jc w:val="center"/>
              <w:rPr>
                <w:rFonts w:eastAsia="Arial" w:cs="Arial"/>
                <w:szCs w:val="18"/>
              </w:rPr>
            </w:pPr>
            <w:r w:rsidRPr="00BA40B3">
              <w:rPr>
                <w:szCs w:val="18"/>
                <w:lang w:val="en-GB"/>
              </w:rPr>
              <w:t xml:space="preserve"> </w:t>
            </w:r>
          </w:p>
        </w:tc>
        <w:tc>
          <w:tcPr>
            <w:tcW w:w="2551" w:type="dxa"/>
          </w:tcPr>
          <w:p w14:paraId="38015800" w14:textId="1579DEEA" w:rsidR="00DE127E" w:rsidRPr="005E602C" w:rsidRDefault="00DE127E" w:rsidP="00902D09">
            <w:pPr>
              <w:jc w:val="center"/>
              <w:rPr>
                <w:rFonts w:eastAsia="Arial" w:cs="Arial"/>
                <w:szCs w:val="18"/>
              </w:rPr>
            </w:pPr>
            <w:r w:rsidRPr="00FC7F95">
              <w:rPr>
                <w:szCs w:val="18"/>
                <w:lang w:val="en-GB"/>
              </w:rPr>
              <w:t xml:space="preserve"> </w:t>
            </w:r>
          </w:p>
        </w:tc>
      </w:tr>
    </w:tbl>
    <w:p w14:paraId="7686F19A" w14:textId="77777777" w:rsidR="009F3556" w:rsidRPr="005E602C" w:rsidRDefault="009F3556" w:rsidP="009F3556">
      <w:pPr>
        <w:rPr>
          <w:rFonts w:cs="Arial"/>
          <w:szCs w:val="18"/>
        </w:rPr>
      </w:pPr>
    </w:p>
    <w:p w14:paraId="31EF954F" w14:textId="26EAB111" w:rsidR="009F3556" w:rsidRPr="005E602C" w:rsidRDefault="009F3556" w:rsidP="009F3556">
      <w:pPr>
        <w:rPr>
          <w:rFonts w:cs="Arial"/>
          <w:szCs w:val="18"/>
        </w:rPr>
      </w:pPr>
      <w:r w:rsidRPr="00110E60">
        <w:rPr>
          <w:b/>
        </w:rPr>
        <w:t xml:space="preserve">5. Ar esate </w:t>
      </w:r>
      <w:r w:rsidRPr="00110E60">
        <w:rPr>
          <w:b/>
          <w:i/>
        </w:rPr>
        <w:t>susipažinęs</w:t>
      </w:r>
      <w:r w:rsidRPr="00110E60">
        <w:rPr>
          <w:b/>
        </w:rPr>
        <w:t xml:space="preserve"> su šiais su maistu besiliečiančių medžiagų teisės aktų reikalavimais?</w:t>
      </w:r>
    </w:p>
    <w:p w14:paraId="4F3FD4FC" w14:textId="77777777" w:rsidR="009F3556" w:rsidRDefault="009F3556" w:rsidP="009F3556">
      <w:pPr>
        <w:rPr>
          <w:b/>
          <w:bCs/>
          <w:szCs w:val="18"/>
        </w:rPr>
      </w:pPr>
      <w:r>
        <w:rPr>
          <w:b/>
        </w:rPr>
        <w:t xml:space="preserve"> </w:t>
      </w:r>
    </w:p>
    <w:tbl>
      <w:tblPr>
        <w:tblStyle w:val="Lentelstinklelis"/>
        <w:tblW w:w="9181" w:type="dxa"/>
        <w:tblLayout w:type="fixed"/>
        <w:tblLook w:val="06A0" w:firstRow="1" w:lastRow="0" w:firstColumn="1" w:lastColumn="0" w:noHBand="1" w:noVBand="1"/>
      </w:tblPr>
      <w:tblGrid>
        <w:gridCol w:w="2518"/>
        <w:gridCol w:w="1559"/>
        <w:gridCol w:w="1276"/>
        <w:gridCol w:w="1276"/>
        <w:gridCol w:w="1276"/>
        <w:gridCol w:w="1276"/>
      </w:tblGrid>
      <w:tr w:rsidR="007346F3" w:rsidRPr="007346F3" w14:paraId="6B197E7C" w14:textId="77777777" w:rsidTr="004A257F">
        <w:trPr>
          <w:trHeight w:val="391"/>
        </w:trPr>
        <w:tc>
          <w:tcPr>
            <w:tcW w:w="2518" w:type="dxa"/>
          </w:tcPr>
          <w:p w14:paraId="5EDAA6DB" w14:textId="77777777" w:rsidR="007346F3" w:rsidRPr="005E602C" w:rsidRDefault="007346F3" w:rsidP="00902D09">
            <w:pPr>
              <w:jc w:val="center"/>
              <w:rPr>
                <w:rFonts w:cs="Arial"/>
                <w:szCs w:val="18"/>
              </w:rPr>
            </w:pPr>
          </w:p>
        </w:tc>
        <w:tc>
          <w:tcPr>
            <w:tcW w:w="1559" w:type="dxa"/>
          </w:tcPr>
          <w:p w14:paraId="053FFB33" w14:textId="77777777" w:rsidR="007346F3" w:rsidRPr="008B3E86" w:rsidRDefault="007346F3" w:rsidP="00902D09">
            <w:pPr>
              <w:jc w:val="center"/>
              <w:rPr>
                <w:rFonts w:cs="Arial"/>
                <w:szCs w:val="18"/>
              </w:rPr>
            </w:pPr>
            <w:r>
              <w:rPr>
                <w:b/>
              </w:rPr>
              <w:t>Visai nesusipažinęs</w:t>
            </w:r>
          </w:p>
        </w:tc>
        <w:tc>
          <w:tcPr>
            <w:tcW w:w="1276" w:type="dxa"/>
          </w:tcPr>
          <w:p w14:paraId="02948CA0" w14:textId="77777777" w:rsidR="007346F3" w:rsidRPr="008B3E86" w:rsidRDefault="007346F3" w:rsidP="00902D09">
            <w:pPr>
              <w:jc w:val="center"/>
              <w:rPr>
                <w:rFonts w:cs="Arial"/>
                <w:szCs w:val="18"/>
              </w:rPr>
            </w:pPr>
            <w:r>
              <w:rPr>
                <w:b/>
              </w:rPr>
              <w:t>Šiek tiek susipažinęs</w:t>
            </w:r>
          </w:p>
        </w:tc>
        <w:tc>
          <w:tcPr>
            <w:tcW w:w="1276" w:type="dxa"/>
          </w:tcPr>
          <w:p w14:paraId="17E39957" w14:textId="77777777" w:rsidR="007346F3" w:rsidRPr="008B3E86" w:rsidRDefault="007346F3" w:rsidP="008B3E86">
            <w:pPr>
              <w:jc w:val="center"/>
              <w:rPr>
                <w:rFonts w:cs="Arial"/>
                <w:szCs w:val="18"/>
              </w:rPr>
            </w:pPr>
            <w:r>
              <w:rPr>
                <w:b/>
              </w:rPr>
              <w:t>Pakankamai susipažinęs</w:t>
            </w:r>
          </w:p>
        </w:tc>
        <w:tc>
          <w:tcPr>
            <w:tcW w:w="1276" w:type="dxa"/>
          </w:tcPr>
          <w:p w14:paraId="117E4F77" w14:textId="77777777" w:rsidR="007346F3" w:rsidRPr="008B3E86" w:rsidRDefault="007346F3" w:rsidP="008B3E86">
            <w:pPr>
              <w:jc w:val="center"/>
              <w:rPr>
                <w:rFonts w:cs="Arial"/>
                <w:szCs w:val="18"/>
              </w:rPr>
            </w:pPr>
            <w:r>
              <w:rPr>
                <w:b/>
              </w:rPr>
              <w:t>Labai gerai susipažinęs</w:t>
            </w:r>
          </w:p>
        </w:tc>
        <w:tc>
          <w:tcPr>
            <w:tcW w:w="1276" w:type="dxa"/>
          </w:tcPr>
          <w:p w14:paraId="35BB3CD5" w14:textId="77777777" w:rsidR="007346F3" w:rsidRPr="008B3E86" w:rsidRDefault="007346F3" w:rsidP="007346F3">
            <w:pPr>
              <w:jc w:val="center"/>
              <w:rPr>
                <w:b/>
                <w:bCs/>
                <w:szCs w:val="18"/>
              </w:rPr>
            </w:pPr>
            <w:r>
              <w:rPr>
                <w:b/>
              </w:rPr>
              <w:t>Klausimas neaktualus</w:t>
            </w:r>
          </w:p>
        </w:tc>
      </w:tr>
      <w:tr w:rsidR="00DE127E" w:rsidRPr="005E602C" w14:paraId="3BD0EA1E" w14:textId="77777777" w:rsidTr="004A257F">
        <w:trPr>
          <w:trHeight w:val="618"/>
        </w:trPr>
        <w:tc>
          <w:tcPr>
            <w:tcW w:w="2518" w:type="dxa"/>
          </w:tcPr>
          <w:p w14:paraId="4C164359" w14:textId="15D90A62" w:rsidR="00DE127E" w:rsidRPr="005E602C" w:rsidRDefault="00DE127E" w:rsidP="00902D09">
            <w:pPr>
              <w:rPr>
                <w:rFonts w:cs="Arial"/>
                <w:szCs w:val="18"/>
              </w:rPr>
            </w:pPr>
            <w:r>
              <w:t xml:space="preserve">3 straipsnis. Bendrieji saugos reikalavimai </w:t>
            </w:r>
          </w:p>
        </w:tc>
        <w:tc>
          <w:tcPr>
            <w:tcW w:w="1559" w:type="dxa"/>
          </w:tcPr>
          <w:p w14:paraId="0D22812E" w14:textId="2354C792" w:rsidR="00DE127E" w:rsidRPr="005E602C" w:rsidRDefault="00DE127E" w:rsidP="00902D09">
            <w:pPr>
              <w:jc w:val="center"/>
              <w:rPr>
                <w:rFonts w:cs="Arial"/>
                <w:szCs w:val="18"/>
              </w:rPr>
            </w:pPr>
            <w:r w:rsidRPr="005F527D">
              <w:rPr>
                <w:szCs w:val="18"/>
                <w:lang w:val="en-GB"/>
              </w:rPr>
              <w:t xml:space="preserve"> </w:t>
            </w:r>
          </w:p>
        </w:tc>
        <w:tc>
          <w:tcPr>
            <w:tcW w:w="1276" w:type="dxa"/>
          </w:tcPr>
          <w:p w14:paraId="7FC27F00" w14:textId="26B8E5E4" w:rsidR="00DE127E" w:rsidRPr="005E602C" w:rsidRDefault="00DE127E" w:rsidP="00902D09">
            <w:pPr>
              <w:jc w:val="center"/>
              <w:rPr>
                <w:rFonts w:cs="Arial"/>
                <w:szCs w:val="18"/>
              </w:rPr>
            </w:pPr>
            <w:r w:rsidRPr="005F527D">
              <w:rPr>
                <w:szCs w:val="18"/>
                <w:lang w:val="en-GB"/>
              </w:rPr>
              <w:t xml:space="preserve"> </w:t>
            </w:r>
          </w:p>
        </w:tc>
        <w:tc>
          <w:tcPr>
            <w:tcW w:w="1276" w:type="dxa"/>
          </w:tcPr>
          <w:p w14:paraId="638F132A" w14:textId="3064957F" w:rsidR="00DE127E" w:rsidRPr="005E602C" w:rsidRDefault="00DE127E" w:rsidP="00902D09">
            <w:pPr>
              <w:jc w:val="center"/>
              <w:rPr>
                <w:rFonts w:cs="Arial"/>
                <w:szCs w:val="18"/>
              </w:rPr>
            </w:pPr>
            <w:r w:rsidRPr="005F527D">
              <w:rPr>
                <w:szCs w:val="18"/>
                <w:lang w:val="en-GB"/>
              </w:rPr>
              <w:t xml:space="preserve"> </w:t>
            </w:r>
          </w:p>
        </w:tc>
        <w:tc>
          <w:tcPr>
            <w:tcW w:w="1276" w:type="dxa"/>
          </w:tcPr>
          <w:p w14:paraId="02DF2F51" w14:textId="41F32D68" w:rsidR="00DE127E" w:rsidRPr="005E602C" w:rsidRDefault="00DE127E" w:rsidP="00902D09">
            <w:pPr>
              <w:jc w:val="center"/>
              <w:rPr>
                <w:rFonts w:cs="Arial"/>
                <w:szCs w:val="18"/>
              </w:rPr>
            </w:pPr>
            <w:r w:rsidRPr="005F527D">
              <w:rPr>
                <w:szCs w:val="18"/>
                <w:lang w:val="en-GB"/>
              </w:rPr>
              <w:t xml:space="preserve"> </w:t>
            </w:r>
          </w:p>
        </w:tc>
        <w:tc>
          <w:tcPr>
            <w:tcW w:w="1276" w:type="dxa"/>
          </w:tcPr>
          <w:p w14:paraId="4726EFF8" w14:textId="38231F47" w:rsidR="00DE127E" w:rsidRPr="005E602C" w:rsidRDefault="00DE127E" w:rsidP="00902D09">
            <w:pPr>
              <w:jc w:val="center"/>
              <w:rPr>
                <w:rFonts w:cs="Arial"/>
                <w:szCs w:val="18"/>
              </w:rPr>
            </w:pPr>
            <w:r w:rsidRPr="005F527D">
              <w:rPr>
                <w:szCs w:val="18"/>
                <w:lang w:val="en-GB"/>
              </w:rPr>
              <w:t xml:space="preserve"> </w:t>
            </w:r>
          </w:p>
        </w:tc>
      </w:tr>
      <w:tr w:rsidR="00DE127E" w:rsidRPr="005E602C" w14:paraId="1C74EBBF" w14:textId="77777777" w:rsidTr="004A257F">
        <w:trPr>
          <w:trHeight w:val="840"/>
        </w:trPr>
        <w:tc>
          <w:tcPr>
            <w:tcW w:w="2518" w:type="dxa"/>
          </w:tcPr>
          <w:p w14:paraId="58B25664" w14:textId="4AA8FDBA" w:rsidR="00DE127E" w:rsidRPr="005E602C" w:rsidRDefault="00DE127E" w:rsidP="004B40E8">
            <w:pPr>
              <w:rPr>
                <w:rFonts w:cs="Arial"/>
                <w:szCs w:val="18"/>
              </w:rPr>
            </w:pPr>
            <w:r>
              <w:t xml:space="preserve">Paraiškų dėl medžiagų, kurioms šiuo metu reikalingas leidimas, teikimo procesas </w:t>
            </w:r>
          </w:p>
        </w:tc>
        <w:tc>
          <w:tcPr>
            <w:tcW w:w="1559" w:type="dxa"/>
          </w:tcPr>
          <w:p w14:paraId="4CA91DD5" w14:textId="0678FBD7" w:rsidR="00DE127E" w:rsidRPr="005E602C" w:rsidRDefault="00DE127E" w:rsidP="00902D09">
            <w:pPr>
              <w:jc w:val="center"/>
              <w:rPr>
                <w:rFonts w:cs="Arial"/>
                <w:szCs w:val="18"/>
              </w:rPr>
            </w:pPr>
            <w:r w:rsidRPr="005F527D">
              <w:rPr>
                <w:szCs w:val="18"/>
                <w:lang w:val="en-GB"/>
              </w:rPr>
              <w:t xml:space="preserve"> </w:t>
            </w:r>
          </w:p>
        </w:tc>
        <w:tc>
          <w:tcPr>
            <w:tcW w:w="1276" w:type="dxa"/>
          </w:tcPr>
          <w:p w14:paraId="0EEA569D" w14:textId="1E582DBA" w:rsidR="00DE127E" w:rsidRPr="005E602C" w:rsidRDefault="00DE127E" w:rsidP="00902D09">
            <w:pPr>
              <w:jc w:val="center"/>
              <w:rPr>
                <w:rFonts w:cs="Arial"/>
                <w:szCs w:val="18"/>
              </w:rPr>
            </w:pPr>
            <w:r w:rsidRPr="005F527D">
              <w:rPr>
                <w:szCs w:val="18"/>
                <w:lang w:val="en-GB"/>
              </w:rPr>
              <w:t xml:space="preserve"> </w:t>
            </w:r>
          </w:p>
        </w:tc>
        <w:tc>
          <w:tcPr>
            <w:tcW w:w="1276" w:type="dxa"/>
          </w:tcPr>
          <w:p w14:paraId="4F097D88" w14:textId="1DC7FE1C" w:rsidR="00DE127E" w:rsidRPr="005E602C" w:rsidRDefault="00DE127E" w:rsidP="00902D09">
            <w:pPr>
              <w:jc w:val="center"/>
              <w:rPr>
                <w:rFonts w:cs="Arial"/>
                <w:szCs w:val="18"/>
              </w:rPr>
            </w:pPr>
            <w:r w:rsidRPr="005F527D">
              <w:rPr>
                <w:szCs w:val="18"/>
                <w:lang w:val="en-GB"/>
              </w:rPr>
              <w:t xml:space="preserve"> </w:t>
            </w:r>
          </w:p>
        </w:tc>
        <w:tc>
          <w:tcPr>
            <w:tcW w:w="1276" w:type="dxa"/>
          </w:tcPr>
          <w:p w14:paraId="3A21A299" w14:textId="2921CD45" w:rsidR="00DE127E" w:rsidRPr="005E602C" w:rsidRDefault="00DE127E" w:rsidP="00902D09">
            <w:pPr>
              <w:jc w:val="center"/>
              <w:rPr>
                <w:rFonts w:cs="Arial"/>
                <w:szCs w:val="18"/>
              </w:rPr>
            </w:pPr>
            <w:r w:rsidRPr="005F527D">
              <w:rPr>
                <w:szCs w:val="18"/>
                <w:lang w:val="en-GB"/>
              </w:rPr>
              <w:t xml:space="preserve"> </w:t>
            </w:r>
          </w:p>
        </w:tc>
        <w:tc>
          <w:tcPr>
            <w:tcW w:w="1276" w:type="dxa"/>
          </w:tcPr>
          <w:p w14:paraId="37679968" w14:textId="3673CBB9" w:rsidR="00DE127E" w:rsidRPr="005E602C" w:rsidRDefault="00DE127E" w:rsidP="00902D09">
            <w:pPr>
              <w:jc w:val="center"/>
              <w:rPr>
                <w:rFonts w:cs="Arial"/>
                <w:szCs w:val="18"/>
              </w:rPr>
            </w:pPr>
            <w:r w:rsidRPr="005F527D">
              <w:rPr>
                <w:szCs w:val="18"/>
                <w:lang w:val="en-GB"/>
              </w:rPr>
              <w:t xml:space="preserve"> </w:t>
            </w:r>
          </w:p>
        </w:tc>
      </w:tr>
      <w:tr w:rsidR="00DE127E" w:rsidRPr="005E602C" w14:paraId="3A225CFB" w14:textId="77777777" w:rsidTr="004A257F">
        <w:trPr>
          <w:trHeight w:val="628"/>
        </w:trPr>
        <w:tc>
          <w:tcPr>
            <w:tcW w:w="2518" w:type="dxa"/>
          </w:tcPr>
          <w:p w14:paraId="4C84C45F" w14:textId="77777777" w:rsidR="00DE127E" w:rsidRDefault="00DE127E" w:rsidP="00686E84">
            <w:pPr>
              <w:rPr>
                <w:rFonts w:cs="Arial"/>
                <w:szCs w:val="18"/>
              </w:rPr>
            </w:pPr>
            <w:r>
              <w:t>Medžiagos, kurias leidžiama naudoti</w:t>
            </w:r>
          </w:p>
        </w:tc>
        <w:tc>
          <w:tcPr>
            <w:tcW w:w="1559" w:type="dxa"/>
          </w:tcPr>
          <w:p w14:paraId="1C6E3D04" w14:textId="6A622BBD" w:rsidR="00DE127E" w:rsidRPr="005E602C" w:rsidRDefault="00DE127E" w:rsidP="00686E84">
            <w:pPr>
              <w:jc w:val="center"/>
              <w:rPr>
                <w:rFonts w:cs="Arial"/>
                <w:szCs w:val="18"/>
              </w:rPr>
            </w:pPr>
            <w:r w:rsidRPr="005F527D">
              <w:rPr>
                <w:szCs w:val="18"/>
                <w:lang w:val="en-GB"/>
              </w:rPr>
              <w:t xml:space="preserve"> </w:t>
            </w:r>
          </w:p>
        </w:tc>
        <w:tc>
          <w:tcPr>
            <w:tcW w:w="1276" w:type="dxa"/>
          </w:tcPr>
          <w:p w14:paraId="4C278763" w14:textId="37DF0081" w:rsidR="00DE127E" w:rsidRPr="005E602C" w:rsidRDefault="00DE127E" w:rsidP="00686E84">
            <w:pPr>
              <w:jc w:val="center"/>
              <w:rPr>
                <w:rFonts w:cs="Arial"/>
                <w:szCs w:val="18"/>
              </w:rPr>
            </w:pPr>
            <w:r w:rsidRPr="005F527D">
              <w:rPr>
                <w:szCs w:val="18"/>
                <w:lang w:val="en-GB"/>
              </w:rPr>
              <w:t xml:space="preserve"> </w:t>
            </w:r>
          </w:p>
        </w:tc>
        <w:tc>
          <w:tcPr>
            <w:tcW w:w="1276" w:type="dxa"/>
          </w:tcPr>
          <w:p w14:paraId="2381BF00" w14:textId="1C6C2AE7" w:rsidR="00DE127E" w:rsidRPr="005E602C" w:rsidRDefault="00DE127E" w:rsidP="00686E84">
            <w:pPr>
              <w:jc w:val="center"/>
              <w:rPr>
                <w:rFonts w:cs="Arial"/>
                <w:szCs w:val="18"/>
              </w:rPr>
            </w:pPr>
            <w:r w:rsidRPr="005F527D">
              <w:rPr>
                <w:szCs w:val="18"/>
                <w:lang w:val="en-GB"/>
              </w:rPr>
              <w:t xml:space="preserve"> </w:t>
            </w:r>
          </w:p>
        </w:tc>
        <w:tc>
          <w:tcPr>
            <w:tcW w:w="1276" w:type="dxa"/>
          </w:tcPr>
          <w:p w14:paraId="43893B44" w14:textId="10CC9C6C" w:rsidR="00DE127E" w:rsidRPr="005E602C" w:rsidRDefault="00DE127E" w:rsidP="00686E84">
            <w:pPr>
              <w:jc w:val="center"/>
              <w:rPr>
                <w:rFonts w:cs="Arial"/>
                <w:szCs w:val="18"/>
              </w:rPr>
            </w:pPr>
            <w:r w:rsidRPr="005F527D">
              <w:rPr>
                <w:szCs w:val="18"/>
                <w:lang w:val="en-GB"/>
              </w:rPr>
              <w:t xml:space="preserve"> </w:t>
            </w:r>
          </w:p>
        </w:tc>
        <w:tc>
          <w:tcPr>
            <w:tcW w:w="1276" w:type="dxa"/>
          </w:tcPr>
          <w:p w14:paraId="02B3787F" w14:textId="135B4563" w:rsidR="00DE127E" w:rsidRPr="005E602C" w:rsidRDefault="00DE127E" w:rsidP="00686E84">
            <w:pPr>
              <w:jc w:val="center"/>
              <w:rPr>
                <w:rFonts w:cs="Arial"/>
                <w:szCs w:val="18"/>
              </w:rPr>
            </w:pPr>
            <w:r w:rsidRPr="005F527D">
              <w:rPr>
                <w:szCs w:val="18"/>
                <w:lang w:val="en-GB"/>
              </w:rPr>
              <w:t xml:space="preserve"> </w:t>
            </w:r>
          </w:p>
        </w:tc>
      </w:tr>
      <w:tr w:rsidR="00DE127E" w:rsidRPr="005E602C" w14:paraId="235827F4" w14:textId="77777777" w:rsidTr="004A257F">
        <w:trPr>
          <w:trHeight w:val="471"/>
        </w:trPr>
        <w:tc>
          <w:tcPr>
            <w:tcW w:w="2518" w:type="dxa"/>
          </w:tcPr>
          <w:p w14:paraId="5355CF8B" w14:textId="5280F4B4" w:rsidR="00DE127E" w:rsidRDefault="00DE127E" w:rsidP="00FC5EA6">
            <w:pPr>
              <w:rPr>
                <w:rFonts w:cs="Arial"/>
                <w:szCs w:val="18"/>
              </w:rPr>
            </w:pPr>
            <w:r>
              <w:t>Plastikų išsiskyrimo ribinės vertės</w:t>
            </w:r>
          </w:p>
        </w:tc>
        <w:tc>
          <w:tcPr>
            <w:tcW w:w="1559" w:type="dxa"/>
          </w:tcPr>
          <w:p w14:paraId="1E07E77B" w14:textId="5334DA2F" w:rsidR="00DE127E" w:rsidRPr="005E602C" w:rsidRDefault="00DE127E" w:rsidP="00686E84">
            <w:pPr>
              <w:jc w:val="center"/>
              <w:rPr>
                <w:rFonts w:cs="Arial"/>
                <w:szCs w:val="18"/>
              </w:rPr>
            </w:pPr>
            <w:r w:rsidRPr="005F527D">
              <w:rPr>
                <w:szCs w:val="18"/>
                <w:lang w:val="en-GB"/>
              </w:rPr>
              <w:t xml:space="preserve"> </w:t>
            </w:r>
          </w:p>
        </w:tc>
        <w:tc>
          <w:tcPr>
            <w:tcW w:w="1276" w:type="dxa"/>
          </w:tcPr>
          <w:p w14:paraId="30482750" w14:textId="012316BB" w:rsidR="00DE127E" w:rsidRPr="005E602C" w:rsidRDefault="00DE127E" w:rsidP="00686E84">
            <w:pPr>
              <w:jc w:val="center"/>
              <w:rPr>
                <w:rFonts w:cs="Arial"/>
                <w:szCs w:val="18"/>
              </w:rPr>
            </w:pPr>
            <w:r w:rsidRPr="005F527D">
              <w:rPr>
                <w:szCs w:val="18"/>
                <w:lang w:val="en-GB"/>
              </w:rPr>
              <w:t xml:space="preserve"> </w:t>
            </w:r>
          </w:p>
        </w:tc>
        <w:tc>
          <w:tcPr>
            <w:tcW w:w="1276" w:type="dxa"/>
          </w:tcPr>
          <w:p w14:paraId="5B18E26E" w14:textId="7CB69244" w:rsidR="00DE127E" w:rsidRPr="005E602C" w:rsidRDefault="00DE127E" w:rsidP="00686E84">
            <w:pPr>
              <w:jc w:val="center"/>
              <w:rPr>
                <w:rFonts w:cs="Arial"/>
                <w:szCs w:val="18"/>
              </w:rPr>
            </w:pPr>
            <w:r w:rsidRPr="005F527D">
              <w:rPr>
                <w:szCs w:val="18"/>
                <w:lang w:val="en-GB"/>
              </w:rPr>
              <w:t xml:space="preserve"> </w:t>
            </w:r>
          </w:p>
        </w:tc>
        <w:tc>
          <w:tcPr>
            <w:tcW w:w="1276" w:type="dxa"/>
          </w:tcPr>
          <w:p w14:paraId="64B382E8" w14:textId="1499923C" w:rsidR="00DE127E" w:rsidRPr="005E602C" w:rsidRDefault="00DE127E" w:rsidP="00686E84">
            <w:pPr>
              <w:jc w:val="center"/>
              <w:rPr>
                <w:rFonts w:cs="Arial"/>
                <w:szCs w:val="18"/>
              </w:rPr>
            </w:pPr>
            <w:r w:rsidRPr="005F527D">
              <w:rPr>
                <w:szCs w:val="18"/>
                <w:lang w:val="en-GB"/>
              </w:rPr>
              <w:t xml:space="preserve"> </w:t>
            </w:r>
          </w:p>
        </w:tc>
        <w:tc>
          <w:tcPr>
            <w:tcW w:w="1276" w:type="dxa"/>
          </w:tcPr>
          <w:p w14:paraId="55B1DC2A" w14:textId="2F819DE3" w:rsidR="00DE127E" w:rsidRPr="005E602C" w:rsidRDefault="00DE127E" w:rsidP="00686E84">
            <w:pPr>
              <w:jc w:val="center"/>
              <w:rPr>
                <w:rFonts w:cs="Arial"/>
                <w:szCs w:val="18"/>
              </w:rPr>
            </w:pPr>
            <w:r w:rsidRPr="005F527D">
              <w:rPr>
                <w:szCs w:val="18"/>
                <w:lang w:val="en-GB"/>
              </w:rPr>
              <w:t xml:space="preserve"> </w:t>
            </w:r>
          </w:p>
        </w:tc>
      </w:tr>
      <w:tr w:rsidR="00DE127E" w:rsidRPr="007346F3" w14:paraId="26E023D6" w14:textId="77777777" w:rsidTr="004A257F">
        <w:trPr>
          <w:trHeight w:val="610"/>
        </w:trPr>
        <w:tc>
          <w:tcPr>
            <w:tcW w:w="2518" w:type="dxa"/>
          </w:tcPr>
          <w:p w14:paraId="763F2539" w14:textId="77777777" w:rsidR="00DE127E" w:rsidRDefault="00DE127E" w:rsidP="00686E84">
            <w:pPr>
              <w:rPr>
                <w:rFonts w:cs="Arial"/>
                <w:szCs w:val="18"/>
              </w:rPr>
            </w:pPr>
            <w:r>
              <w:t xml:space="preserve">Atitikties patikros (pvz., bandymo) taisyklės </w:t>
            </w:r>
          </w:p>
        </w:tc>
        <w:tc>
          <w:tcPr>
            <w:tcW w:w="1559" w:type="dxa"/>
          </w:tcPr>
          <w:p w14:paraId="6F83F6A9" w14:textId="2DA325D3" w:rsidR="00DE127E" w:rsidRPr="005E602C" w:rsidRDefault="00DE127E" w:rsidP="00686E84">
            <w:pPr>
              <w:jc w:val="center"/>
              <w:rPr>
                <w:rFonts w:cs="Arial"/>
                <w:szCs w:val="18"/>
              </w:rPr>
            </w:pPr>
            <w:r w:rsidRPr="005F527D">
              <w:rPr>
                <w:szCs w:val="18"/>
                <w:lang w:val="en-GB"/>
              </w:rPr>
              <w:t xml:space="preserve"> </w:t>
            </w:r>
          </w:p>
        </w:tc>
        <w:tc>
          <w:tcPr>
            <w:tcW w:w="1276" w:type="dxa"/>
          </w:tcPr>
          <w:p w14:paraId="349AB472" w14:textId="3A2BAA73" w:rsidR="00DE127E" w:rsidRPr="005E602C" w:rsidRDefault="00DE127E" w:rsidP="00686E84">
            <w:pPr>
              <w:jc w:val="center"/>
              <w:rPr>
                <w:rFonts w:cs="Arial"/>
                <w:szCs w:val="18"/>
              </w:rPr>
            </w:pPr>
            <w:r w:rsidRPr="005F527D">
              <w:rPr>
                <w:szCs w:val="18"/>
                <w:lang w:val="en-GB"/>
              </w:rPr>
              <w:t xml:space="preserve"> </w:t>
            </w:r>
          </w:p>
        </w:tc>
        <w:tc>
          <w:tcPr>
            <w:tcW w:w="1276" w:type="dxa"/>
          </w:tcPr>
          <w:p w14:paraId="2E09476A" w14:textId="03163D4F" w:rsidR="00DE127E" w:rsidRPr="005E602C" w:rsidRDefault="00DE127E" w:rsidP="00686E84">
            <w:pPr>
              <w:jc w:val="center"/>
              <w:rPr>
                <w:rFonts w:cs="Arial"/>
                <w:szCs w:val="18"/>
              </w:rPr>
            </w:pPr>
            <w:r w:rsidRPr="005F527D">
              <w:rPr>
                <w:szCs w:val="18"/>
                <w:lang w:val="en-GB"/>
              </w:rPr>
              <w:t xml:space="preserve"> </w:t>
            </w:r>
          </w:p>
        </w:tc>
        <w:tc>
          <w:tcPr>
            <w:tcW w:w="1276" w:type="dxa"/>
          </w:tcPr>
          <w:p w14:paraId="35058AB8" w14:textId="628BC7B5" w:rsidR="00DE127E" w:rsidRPr="005E602C" w:rsidRDefault="00DE127E" w:rsidP="00686E84">
            <w:pPr>
              <w:jc w:val="center"/>
              <w:rPr>
                <w:rFonts w:cs="Arial"/>
                <w:szCs w:val="18"/>
              </w:rPr>
            </w:pPr>
            <w:r w:rsidRPr="005F527D">
              <w:rPr>
                <w:szCs w:val="18"/>
                <w:lang w:val="en-GB"/>
              </w:rPr>
              <w:t xml:space="preserve"> </w:t>
            </w:r>
          </w:p>
        </w:tc>
        <w:tc>
          <w:tcPr>
            <w:tcW w:w="1276" w:type="dxa"/>
          </w:tcPr>
          <w:p w14:paraId="30A78D2F" w14:textId="1A92ECC7" w:rsidR="00DE127E" w:rsidRPr="005E602C" w:rsidRDefault="00DE127E" w:rsidP="00686E84">
            <w:pPr>
              <w:jc w:val="center"/>
              <w:rPr>
                <w:rFonts w:cs="Arial"/>
                <w:szCs w:val="18"/>
              </w:rPr>
            </w:pPr>
            <w:r w:rsidRPr="005F527D">
              <w:rPr>
                <w:szCs w:val="18"/>
                <w:lang w:val="en-GB"/>
              </w:rPr>
              <w:t xml:space="preserve"> </w:t>
            </w:r>
          </w:p>
        </w:tc>
      </w:tr>
      <w:tr w:rsidR="00DE127E" w:rsidRPr="005E602C" w14:paraId="4C643487" w14:textId="77777777" w:rsidTr="004A257F">
        <w:trPr>
          <w:trHeight w:val="381"/>
        </w:trPr>
        <w:tc>
          <w:tcPr>
            <w:tcW w:w="2518" w:type="dxa"/>
          </w:tcPr>
          <w:p w14:paraId="7FCB8176" w14:textId="77777777" w:rsidR="00DE127E" w:rsidRPr="005E602C" w:rsidRDefault="00DE127E" w:rsidP="00686E84">
            <w:pPr>
              <w:rPr>
                <w:rFonts w:cs="Arial"/>
                <w:szCs w:val="18"/>
              </w:rPr>
            </w:pPr>
            <w:r>
              <w:t>Atitikties dokumentai</w:t>
            </w:r>
          </w:p>
        </w:tc>
        <w:tc>
          <w:tcPr>
            <w:tcW w:w="1559" w:type="dxa"/>
          </w:tcPr>
          <w:p w14:paraId="3D3278F7" w14:textId="66EEE6F1" w:rsidR="00DE127E" w:rsidRPr="005E602C" w:rsidRDefault="00DE127E" w:rsidP="00686E84">
            <w:pPr>
              <w:jc w:val="center"/>
              <w:rPr>
                <w:rFonts w:cs="Arial"/>
                <w:szCs w:val="18"/>
              </w:rPr>
            </w:pPr>
            <w:r w:rsidRPr="005F527D">
              <w:rPr>
                <w:szCs w:val="18"/>
                <w:lang w:val="en-GB"/>
              </w:rPr>
              <w:t xml:space="preserve"> </w:t>
            </w:r>
          </w:p>
        </w:tc>
        <w:tc>
          <w:tcPr>
            <w:tcW w:w="1276" w:type="dxa"/>
          </w:tcPr>
          <w:p w14:paraId="54576130" w14:textId="3836BF31" w:rsidR="00DE127E" w:rsidRPr="005E602C" w:rsidRDefault="00DE127E" w:rsidP="00686E84">
            <w:pPr>
              <w:jc w:val="center"/>
              <w:rPr>
                <w:rFonts w:cs="Arial"/>
                <w:szCs w:val="18"/>
              </w:rPr>
            </w:pPr>
            <w:r w:rsidRPr="005F527D">
              <w:rPr>
                <w:szCs w:val="18"/>
                <w:lang w:val="en-GB"/>
              </w:rPr>
              <w:t xml:space="preserve"> </w:t>
            </w:r>
          </w:p>
        </w:tc>
        <w:tc>
          <w:tcPr>
            <w:tcW w:w="1276" w:type="dxa"/>
          </w:tcPr>
          <w:p w14:paraId="373856E3" w14:textId="073AA3E5" w:rsidR="00DE127E" w:rsidRPr="005E602C" w:rsidRDefault="00DE127E" w:rsidP="00686E84">
            <w:pPr>
              <w:jc w:val="center"/>
              <w:rPr>
                <w:rFonts w:cs="Arial"/>
                <w:szCs w:val="18"/>
              </w:rPr>
            </w:pPr>
            <w:r w:rsidRPr="005F527D">
              <w:rPr>
                <w:szCs w:val="18"/>
                <w:lang w:val="en-GB"/>
              </w:rPr>
              <w:t xml:space="preserve"> </w:t>
            </w:r>
          </w:p>
        </w:tc>
        <w:tc>
          <w:tcPr>
            <w:tcW w:w="1276" w:type="dxa"/>
          </w:tcPr>
          <w:p w14:paraId="076A2440" w14:textId="277968A3" w:rsidR="00DE127E" w:rsidRPr="005E602C" w:rsidRDefault="00DE127E" w:rsidP="00686E84">
            <w:pPr>
              <w:jc w:val="center"/>
              <w:rPr>
                <w:rFonts w:cs="Arial"/>
                <w:szCs w:val="18"/>
              </w:rPr>
            </w:pPr>
            <w:r w:rsidRPr="005F527D">
              <w:rPr>
                <w:szCs w:val="18"/>
                <w:lang w:val="en-GB"/>
              </w:rPr>
              <w:t xml:space="preserve"> </w:t>
            </w:r>
          </w:p>
        </w:tc>
        <w:tc>
          <w:tcPr>
            <w:tcW w:w="1276" w:type="dxa"/>
          </w:tcPr>
          <w:p w14:paraId="0DFD604D" w14:textId="11924392" w:rsidR="00DE127E" w:rsidRPr="005E602C" w:rsidRDefault="00DE127E" w:rsidP="00686E84">
            <w:pPr>
              <w:jc w:val="center"/>
              <w:rPr>
                <w:rFonts w:cs="Arial"/>
                <w:szCs w:val="18"/>
              </w:rPr>
            </w:pPr>
            <w:r w:rsidRPr="005F527D">
              <w:rPr>
                <w:szCs w:val="18"/>
                <w:lang w:val="en-GB"/>
              </w:rPr>
              <w:t xml:space="preserve"> </w:t>
            </w:r>
          </w:p>
        </w:tc>
      </w:tr>
      <w:tr w:rsidR="00DE127E" w:rsidRPr="007346F3" w14:paraId="769EE0F8" w14:textId="77777777" w:rsidTr="004A257F">
        <w:trPr>
          <w:trHeight w:val="401"/>
        </w:trPr>
        <w:tc>
          <w:tcPr>
            <w:tcW w:w="2518" w:type="dxa"/>
          </w:tcPr>
          <w:p w14:paraId="3B3FEE9E" w14:textId="77777777" w:rsidR="00DE127E" w:rsidRDefault="00DE127E" w:rsidP="00686E84">
            <w:pPr>
              <w:rPr>
                <w:rFonts w:cs="Arial"/>
                <w:szCs w:val="18"/>
              </w:rPr>
            </w:pPr>
            <w:r>
              <w:t>Ženklinimo reikalavimai</w:t>
            </w:r>
          </w:p>
        </w:tc>
        <w:tc>
          <w:tcPr>
            <w:tcW w:w="1559" w:type="dxa"/>
          </w:tcPr>
          <w:p w14:paraId="1EB1F97E" w14:textId="761E9CD7" w:rsidR="00DE127E" w:rsidRPr="005E602C" w:rsidRDefault="00DE127E" w:rsidP="00686E84">
            <w:pPr>
              <w:jc w:val="center"/>
              <w:rPr>
                <w:rFonts w:cs="Arial"/>
                <w:szCs w:val="18"/>
              </w:rPr>
            </w:pPr>
            <w:r w:rsidRPr="005F527D">
              <w:rPr>
                <w:szCs w:val="18"/>
                <w:lang w:val="en-GB"/>
              </w:rPr>
              <w:t xml:space="preserve"> </w:t>
            </w:r>
          </w:p>
        </w:tc>
        <w:tc>
          <w:tcPr>
            <w:tcW w:w="1276" w:type="dxa"/>
          </w:tcPr>
          <w:p w14:paraId="2CBD254D" w14:textId="27518FB2" w:rsidR="00DE127E" w:rsidRPr="005E602C" w:rsidRDefault="00DE127E" w:rsidP="00686E84">
            <w:pPr>
              <w:jc w:val="center"/>
              <w:rPr>
                <w:rFonts w:cs="Arial"/>
                <w:szCs w:val="18"/>
              </w:rPr>
            </w:pPr>
            <w:r w:rsidRPr="005F527D">
              <w:rPr>
                <w:szCs w:val="18"/>
                <w:lang w:val="en-GB"/>
              </w:rPr>
              <w:t xml:space="preserve"> </w:t>
            </w:r>
          </w:p>
        </w:tc>
        <w:tc>
          <w:tcPr>
            <w:tcW w:w="1276" w:type="dxa"/>
          </w:tcPr>
          <w:p w14:paraId="6F4CBC3C" w14:textId="6FAE3167" w:rsidR="00DE127E" w:rsidRPr="005E602C" w:rsidRDefault="00DE127E" w:rsidP="00686E84">
            <w:pPr>
              <w:jc w:val="center"/>
              <w:rPr>
                <w:rFonts w:cs="Arial"/>
                <w:szCs w:val="18"/>
              </w:rPr>
            </w:pPr>
            <w:r w:rsidRPr="005F527D">
              <w:rPr>
                <w:szCs w:val="18"/>
                <w:lang w:val="en-GB"/>
              </w:rPr>
              <w:t xml:space="preserve"> </w:t>
            </w:r>
          </w:p>
        </w:tc>
        <w:tc>
          <w:tcPr>
            <w:tcW w:w="1276" w:type="dxa"/>
          </w:tcPr>
          <w:p w14:paraId="6DDE2BA7" w14:textId="77AFEEAF" w:rsidR="00DE127E" w:rsidRPr="005E602C" w:rsidRDefault="00DE127E" w:rsidP="00686E84">
            <w:pPr>
              <w:jc w:val="center"/>
              <w:rPr>
                <w:rFonts w:cs="Arial"/>
                <w:szCs w:val="18"/>
              </w:rPr>
            </w:pPr>
            <w:r w:rsidRPr="005F527D">
              <w:rPr>
                <w:szCs w:val="18"/>
                <w:lang w:val="en-GB"/>
              </w:rPr>
              <w:t xml:space="preserve"> </w:t>
            </w:r>
          </w:p>
        </w:tc>
        <w:tc>
          <w:tcPr>
            <w:tcW w:w="1276" w:type="dxa"/>
          </w:tcPr>
          <w:p w14:paraId="7F3D8832" w14:textId="3336F123" w:rsidR="00DE127E" w:rsidRPr="005E602C" w:rsidRDefault="00DE127E" w:rsidP="00686E84">
            <w:pPr>
              <w:jc w:val="center"/>
              <w:rPr>
                <w:rFonts w:cs="Arial"/>
                <w:szCs w:val="18"/>
              </w:rPr>
            </w:pPr>
            <w:r w:rsidRPr="005F527D">
              <w:rPr>
                <w:szCs w:val="18"/>
                <w:lang w:val="en-GB"/>
              </w:rPr>
              <w:t xml:space="preserve"> </w:t>
            </w:r>
          </w:p>
        </w:tc>
      </w:tr>
      <w:tr w:rsidR="00DE127E" w:rsidRPr="007346F3" w14:paraId="08BB1633" w14:textId="77777777" w:rsidTr="004A257F">
        <w:trPr>
          <w:trHeight w:val="416"/>
        </w:trPr>
        <w:tc>
          <w:tcPr>
            <w:tcW w:w="2518" w:type="dxa"/>
          </w:tcPr>
          <w:p w14:paraId="48297F35" w14:textId="77777777" w:rsidR="00DE127E" w:rsidRDefault="00DE127E" w:rsidP="00686E84">
            <w:pPr>
              <w:rPr>
                <w:rFonts w:cs="Arial"/>
                <w:szCs w:val="18"/>
              </w:rPr>
            </w:pPr>
            <w:r>
              <w:t>Atsekamumo reikalavimai</w:t>
            </w:r>
          </w:p>
        </w:tc>
        <w:tc>
          <w:tcPr>
            <w:tcW w:w="1559" w:type="dxa"/>
          </w:tcPr>
          <w:p w14:paraId="7B01EA7E" w14:textId="0F73D686" w:rsidR="00DE127E" w:rsidRPr="005E602C" w:rsidRDefault="00DE127E" w:rsidP="00686E84">
            <w:pPr>
              <w:jc w:val="center"/>
              <w:rPr>
                <w:rFonts w:cs="Arial"/>
                <w:szCs w:val="18"/>
              </w:rPr>
            </w:pPr>
            <w:r w:rsidRPr="005F527D">
              <w:rPr>
                <w:szCs w:val="18"/>
                <w:lang w:val="en-GB"/>
              </w:rPr>
              <w:t xml:space="preserve"> </w:t>
            </w:r>
          </w:p>
        </w:tc>
        <w:tc>
          <w:tcPr>
            <w:tcW w:w="1276" w:type="dxa"/>
          </w:tcPr>
          <w:p w14:paraId="138DE69A" w14:textId="7F0271C8" w:rsidR="00DE127E" w:rsidRPr="005E602C" w:rsidRDefault="00DE127E" w:rsidP="00686E84">
            <w:pPr>
              <w:jc w:val="center"/>
              <w:rPr>
                <w:rFonts w:cs="Arial"/>
                <w:szCs w:val="18"/>
              </w:rPr>
            </w:pPr>
            <w:r w:rsidRPr="005F527D">
              <w:rPr>
                <w:szCs w:val="18"/>
                <w:lang w:val="en-GB"/>
              </w:rPr>
              <w:t xml:space="preserve"> </w:t>
            </w:r>
          </w:p>
        </w:tc>
        <w:tc>
          <w:tcPr>
            <w:tcW w:w="1276" w:type="dxa"/>
          </w:tcPr>
          <w:p w14:paraId="45D45B1E" w14:textId="08AA2982" w:rsidR="00DE127E" w:rsidRPr="005E602C" w:rsidRDefault="00DE127E" w:rsidP="00686E84">
            <w:pPr>
              <w:jc w:val="center"/>
              <w:rPr>
                <w:rFonts w:cs="Arial"/>
                <w:szCs w:val="18"/>
              </w:rPr>
            </w:pPr>
            <w:r w:rsidRPr="005F527D">
              <w:rPr>
                <w:szCs w:val="18"/>
                <w:lang w:val="en-GB"/>
              </w:rPr>
              <w:t xml:space="preserve"> </w:t>
            </w:r>
          </w:p>
        </w:tc>
        <w:tc>
          <w:tcPr>
            <w:tcW w:w="1276" w:type="dxa"/>
          </w:tcPr>
          <w:p w14:paraId="7EB85813" w14:textId="336495A1" w:rsidR="00DE127E" w:rsidRPr="005E602C" w:rsidRDefault="00DE127E" w:rsidP="00686E84">
            <w:pPr>
              <w:jc w:val="center"/>
              <w:rPr>
                <w:rFonts w:cs="Arial"/>
                <w:szCs w:val="18"/>
              </w:rPr>
            </w:pPr>
            <w:r w:rsidRPr="005F527D">
              <w:rPr>
                <w:szCs w:val="18"/>
                <w:lang w:val="en-GB"/>
              </w:rPr>
              <w:t xml:space="preserve"> </w:t>
            </w:r>
          </w:p>
        </w:tc>
        <w:tc>
          <w:tcPr>
            <w:tcW w:w="1276" w:type="dxa"/>
          </w:tcPr>
          <w:p w14:paraId="0117CA5E" w14:textId="5DCD8EED" w:rsidR="00DE127E" w:rsidRPr="005E602C" w:rsidRDefault="00DE127E" w:rsidP="00686E84">
            <w:pPr>
              <w:jc w:val="center"/>
              <w:rPr>
                <w:rFonts w:cs="Arial"/>
                <w:szCs w:val="18"/>
              </w:rPr>
            </w:pPr>
            <w:r w:rsidRPr="005F527D">
              <w:rPr>
                <w:szCs w:val="18"/>
                <w:lang w:val="en-GB"/>
              </w:rPr>
              <w:t xml:space="preserve"> </w:t>
            </w:r>
          </w:p>
        </w:tc>
      </w:tr>
      <w:tr w:rsidR="00DE127E" w:rsidRPr="007346F3" w14:paraId="135B03E0" w14:textId="77777777" w:rsidTr="004A257F">
        <w:trPr>
          <w:trHeight w:val="70"/>
        </w:trPr>
        <w:tc>
          <w:tcPr>
            <w:tcW w:w="2518" w:type="dxa"/>
          </w:tcPr>
          <w:p w14:paraId="0C4F4FCA" w14:textId="77777777" w:rsidR="00DE127E" w:rsidRDefault="00DE127E" w:rsidP="00686E84">
            <w:pPr>
              <w:rPr>
                <w:rFonts w:cs="Arial"/>
                <w:szCs w:val="18"/>
              </w:rPr>
            </w:pPr>
            <w:r>
              <w:t>Gerosios gamybos praktikos (GGP) taisyklės</w:t>
            </w:r>
          </w:p>
        </w:tc>
        <w:tc>
          <w:tcPr>
            <w:tcW w:w="1559" w:type="dxa"/>
          </w:tcPr>
          <w:p w14:paraId="59B4AC45" w14:textId="69F9943D" w:rsidR="00DE127E" w:rsidRPr="005E602C" w:rsidRDefault="00DE127E" w:rsidP="00686E84">
            <w:pPr>
              <w:jc w:val="center"/>
              <w:rPr>
                <w:rFonts w:cs="Arial"/>
                <w:szCs w:val="18"/>
              </w:rPr>
            </w:pPr>
            <w:r w:rsidRPr="005F527D">
              <w:rPr>
                <w:szCs w:val="18"/>
                <w:lang w:val="en-GB"/>
              </w:rPr>
              <w:t xml:space="preserve"> </w:t>
            </w:r>
          </w:p>
        </w:tc>
        <w:tc>
          <w:tcPr>
            <w:tcW w:w="1276" w:type="dxa"/>
          </w:tcPr>
          <w:p w14:paraId="0341B7E3" w14:textId="1BD408DC" w:rsidR="00DE127E" w:rsidRPr="005E602C" w:rsidRDefault="00DE127E" w:rsidP="00686E84">
            <w:pPr>
              <w:jc w:val="center"/>
              <w:rPr>
                <w:rFonts w:cs="Arial"/>
                <w:szCs w:val="18"/>
              </w:rPr>
            </w:pPr>
            <w:r w:rsidRPr="005F527D">
              <w:rPr>
                <w:szCs w:val="18"/>
                <w:lang w:val="en-GB"/>
              </w:rPr>
              <w:t xml:space="preserve"> </w:t>
            </w:r>
          </w:p>
        </w:tc>
        <w:tc>
          <w:tcPr>
            <w:tcW w:w="1276" w:type="dxa"/>
          </w:tcPr>
          <w:p w14:paraId="0B382EF9" w14:textId="03071667" w:rsidR="00DE127E" w:rsidRPr="005E602C" w:rsidRDefault="00DE127E" w:rsidP="00686E84">
            <w:pPr>
              <w:jc w:val="center"/>
              <w:rPr>
                <w:rFonts w:cs="Arial"/>
                <w:szCs w:val="18"/>
              </w:rPr>
            </w:pPr>
            <w:r w:rsidRPr="005F527D">
              <w:rPr>
                <w:szCs w:val="18"/>
                <w:lang w:val="en-GB"/>
              </w:rPr>
              <w:t xml:space="preserve"> </w:t>
            </w:r>
          </w:p>
        </w:tc>
        <w:tc>
          <w:tcPr>
            <w:tcW w:w="1276" w:type="dxa"/>
          </w:tcPr>
          <w:p w14:paraId="056EC015" w14:textId="34CD041A" w:rsidR="00DE127E" w:rsidRPr="005E602C" w:rsidRDefault="00DE127E" w:rsidP="00686E84">
            <w:pPr>
              <w:jc w:val="center"/>
              <w:rPr>
                <w:rFonts w:cs="Arial"/>
                <w:szCs w:val="18"/>
              </w:rPr>
            </w:pPr>
            <w:r w:rsidRPr="005F527D">
              <w:rPr>
                <w:szCs w:val="18"/>
                <w:lang w:val="en-GB"/>
              </w:rPr>
              <w:t xml:space="preserve"> </w:t>
            </w:r>
          </w:p>
        </w:tc>
        <w:tc>
          <w:tcPr>
            <w:tcW w:w="1276" w:type="dxa"/>
          </w:tcPr>
          <w:p w14:paraId="04CBA3E4" w14:textId="31F0F151" w:rsidR="00DE127E" w:rsidRPr="005E602C" w:rsidRDefault="00DE127E" w:rsidP="00686E84">
            <w:pPr>
              <w:jc w:val="center"/>
              <w:rPr>
                <w:rFonts w:cs="Arial"/>
                <w:szCs w:val="18"/>
              </w:rPr>
            </w:pPr>
            <w:r w:rsidRPr="005F527D">
              <w:rPr>
                <w:szCs w:val="18"/>
                <w:lang w:val="en-GB"/>
              </w:rPr>
              <w:t xml:space="preserve"> </w:t>
            </w:r>
          </w:p>
        </w:tc>
      </w:tr>
    </w:tbl>
    <w:p w14:paraId="7D88E44E" w14:textId="77777777" w:rsidR="009F3556" w:rsidRPr="005E602C" w:rsidRDefault="009F3556" w:rsidP="009F3556">
      <w:pPr>
        <w:rPr>
          <w:rFonts w:cs="Arial"/>
          <w:szCs w:val="18"/>
        </w:rPr>
      </w:pPr>
    </w:p>
    <w:p w14:paraId="07AB90F1" w14:textId="2AF4E0F4" w:rsidR="00322A92" w:rsidRPr="00110E60" w:rsidRDefault="009F3556" w:rsidP="00322A92">
      <w:pPr>
        <w:rPr>
          <w:b/>
          <w:szCs w:val="18"/>
        </w:rPr>
      </w:pPr>
      <w:bookmarkStart w:id="3" w:name="_GoBack"/>
      <w:bookmarkEnd w:id="3"/>
      <w:r w:rsidRPr="00110E60">
        <w:rPr>
          <w:b/>
        </w:rPr>
        <w:t>6. Teisės aktai, administracinės taisyklės ir procedūros turėtų būti paprastos, lengvai suprantamos ir taikomos ir dėl jų neturėtų nukentėti labai mažos, mažos ar vidutinės įmonės. Ar sutinkate su šiais teiginiais?</w:t>
      </w:r>
    </w:p>
    <w:p w14:paraId="5BE42E83" w14:textId="77777777" w:rsidR="00322A92" w:rsidRDefault="00322A92" w:rsidP="00322A92">
      <w:pPr>
        <w:rPr>
          <w:szCs w:val="18"/>
        </w:rPr>
      </w:pPr>
    </w:p>
    <w:p w14:paraId="5BD943EF" w14:textId="77777777" w:rsidR="00322A92" w:rsidRPr="00CC48FF" w:rsidRDefault="00322A92" w:rsidP="00322A92">
      <w:pPr>
        <w:rPr>
          <w:b/>
          <w:szCs w:val="18"/>
        </w:rPr>
      </w:pPr>
      <w:r>
        <w:rPr>
          <w:b/>
        </w:rPr>
        <w:t>5 = visiškai sutinku 4 greičiau sutinku 3 nei sutinku, nei nesutinku 2 greičiau nesutinku 1 = visiškai nesutinku</w:t>
      </w:r>
    </w:p>
    <w:p w14:paraId="39101AB1" w14:textId="77777777" w:rsidR="009F3556" w:rsidRPr="005E602C" w:rsidRDefault="009F3556" w:rsidP="009F3556">
      <w:pPr>
        <w:rPr>
          <w:rFonts w:cs="Arial"/>
          <w:szCs w:val="18"/>
        </w:rPr>
      </w:pPr>
    </w:p>
    <w:tbl>
      <w:tblPr>
        <w:tblStyle w:val="Lentelstinklelis"/>
        <w:tblW w:w="9322" w:type="dxa"/>
        <w:tblLayout w:type="fixed"/>
        <w:tblLook w:val="06A0" w:firstRow="1" w:lastRow="0" w:firstColumn="1" w:lastColumn="0" w:noHBand="1" w:noVBand="1"/>
      </w:tblPr>
      <w:tblGrid>
        <w:gridCol w:w="3794"/>
        <w:gridCol w:w="874"/>
        <w:gridCol w:w="874"/>
        <w:gridCol w:w="874"/>
        <w:gridCol w:w="874"/>
        <w:gridCol w:w="874"/>
        <w:gridCol w:w="1158"/>
      </w:tblGrid>
      <w:tr w:rsidR="00CC48FF" w:rsidRPr="005E602C" w14:paraId="45D110D0" w14:textId="77777777" w:rsidTr="004A257F">
        <w:trPr>
          <w:trHeight w:val="391"/>
        </w:trPr>
        <w:tc>
          <w:tcPr>
            <w:tcW w:w="3794" w:type="dxa"/>
          </w:tcPr>
          <w:p w14:paraId="39DCBD3C" w14:textId="77777777" w:rsidR="00CC48FF" w:rsidRPr="005E602C" w:rsidRDefault="00CC48FF" w:rsidP="00902D09">
            <w:pPr>
              <w:jc w:val="center"/>
              <w:rPr>
                <w:rFonts w:cs="Arial"/>
                <w:szCs w:val="18"/>
              </w:rPr>
            </w:pPr>
            <w:r>
              <w:rPr>
                <w:color w:val="FFFFFF" w:themeColor="background1"/>
              </w:rPr>
              <w:lastRenderedPageBreak/>
              <w:t xml:space="preserve"> </w:t>
            </w:r>
          </w:p>
        </w:tc>
        <w:tc>
          <w:tcPr>
            <w:tcW w:w="874" w:type="dxa"/>
          </w:tcPr>
          <w:p w14:paraId="645484D4" w14:textId="77777777" w:rsidR="00CC48FF" w:rsidRPr="008B3E86" w:rsidRDefault="00CC48FF" w:rsidP="00902D09">
            <w:pPr>
              <w:jc w:val="center"/>
              <w:rPr>
                <w:rFonts w:cs="Arial"/>
                <w:szCs w:val="18"/>
              </w:rPr>
            </w:pPr>
            <w:r>
              <w:rPr>
                <w:b/>
              </w:rPr>
              <w:t>5</w:t>
            </w:r>
          </w:p>
        </w:tc>
        <w:tc>
          <w:tcPr>
            <w:tcW w:w="874" w:type="dxa"/>
          </w:tcPr>
          <w:p w14:paraId="1978B7A6" w14:textId="77777777" w:rsidR="00CC48FF" w:rsidRPr="008B3E86" w:rsidRDefault="00CC48FF" w:rsidP="00902D09">
            <w:pPr>
              <w:jc w:val="center"/>
              <w:rPr>
                <w:rFonts w:cs="Arial"/>
                <w:szCs w:val="18"/>
              </w:rPr>
            </w:pPr>
            <w:r>
              <w:rPr>
                <w:b/>
              </w:rPr>
              <w:t>4</w:t>
            </w:r>
          </w:p>
        </w:tc>
        <w:tc>
          <w:tcPr>
            <w:tcW w:w="874" w:type="dxa"/>
          </w:tcPr>
          <w:p w14:paraId="472A0DBB" w14:textId="77777777" w:rsidR="00CC48FF" w:rsidRPr="008B3E86" w:rsidRDefault="00CC48FF" w:rsidP="00902D09">
            <w:pPr>
              <w:jc w:val="center"/>
              <w:rPr>
                <w:rFonts w:cs="Arial"/>
                <w:szCs w:val="18"/>
              </w:rPr>
            </w:pPr>
            <w:r>
              <w:rPr>
                <w:b/>
              </w:rPr>
              <w:t>3</w:t>
            </w:r>
          </w:p>
        </w:tc>
        <w:tc>
          <w:tcPr>
            <w:tcW w:w="874" w:type="dxa"/>
          </w:tcPr>
          <w:p w14:paraId="335DA224" w14:textId="77777777" w:rsidR="00CC48FF" w:rsidRPr="008B3E86" w:rsidRDefault="00CC48FF" w:rsidP="00902D09">
            <w:pPr>
              <w:jc w:val="center"/>
              <w:rPr>
                <w:rFonts w:cs="Arial"/>
                <w:szCs w:val="18"/>
              </w:rPr>
            </w:pPr>
            <w:r>
              <w:rPr>
                <w:b/>
              </w:rPr>
              <w:t>2</w:t>
            </w:r>
          </w:p>
        </w:tc>
        <w:tc>
          <w:tcPr>
            <w:tcW w:w="874" w:type="dxa"/>
          </w:tcPr>
          <w:p w14:paraId="2A220570" w14:textId="77777777" w:rsidR="00CC48FF" w:rsidRPr="00322A92" w:rsidRDefault="00CC48FF" w:rsidP="00902D09">
            <w:pPr>
              <w:jc w:val="center"/>
              <w:rPr>
                <w:rFonts w:cs="Arial"/>
                <w:b/>
                <w:szCs w:val="18"/>
              </w:rPr>
            </w:pPr>
            <w:r>
              <w:rPr>
                <w:b/>
              </w:rPr>
              <w:t>1</w:t>
            </w:r>
          </w:p>
        </w:tc>
        <w:tc>
          <w:tcPr>
            <w:tcW w:w="1158" w:type="dxa"/>
          </w:tcPr>
          <w:p w14:paraId="763762AA" w14:textId="5DD4C128" w:rsidR="00CC48FF" w:rsidRDefault="00BB522B" w:rsidP="00FC5EA6">
            <w:pPr>
              <w:jc w:val="center"/>
              <w:rPr>
                <w:rFonts w:cs="Arial"/>
                <w:b/>
                <w:szCs w:val="18"/>
              </w:rPr>
            </w:pPr>
            <w:r>
              <w:rPr>
                <w:b/>
              </w:rPr>
              <w:t xml:space="preserve"> Netaikoma</w:t>
            </w:r>
          </w:p>
        </w:tc>
      </w:tr>
      <w:tr w:rsidR="00DE127E" w:rsidRPr="005E602C" w14:paraId="7D82D6BC" w14:textId="77777777" w:rsidTr="004A257F">
        <w:tc>
          <w:tcPr>
            <w:tcW w:w="3794" w:type="dxa"/>
          </w:tcPr>
          <w:p w14:paraId="007EDB8D" w14:textId="28D22ACB" w:rsidR="00DE127E" w:rsidRPr="005E602C" w:rsidRDefault="00DE127E" w:rsidP="00CC48FF">
            <w:pPr>
              <w:rPr>
                <w:rFonts w:cs="Arial"/>
                <w:szCs w:val="18"/>
              </w:rPr>
            </w:pPr>
            <w:r>
              <w:t xml:space="preserve">Galiu lengvai </w:t>
            </w:r>
            <w:r>
              <w:rPr>
                <w:b/>
              </w:rPr>
              <w:t>suprasti</w:t>
            </w:r>
            <w:r>
              <w:t xml:space="preserve"> savo atsakomybę pagal </w:t>
            </w:r>
            <w:r w:rsidR="004A257F">
              <w:t xml:space="preserve">su maistu besiliečiančių medžiagų </w:t>
            </w:r>
            <w:r>
              <w:t>teisės aktus</w:t>
            </w:r>
          </w:p>
        </w:tc>
        <w:tc>
          <w:tcPr>
            <w:tcW w:w="874" w:type="dxa"/>
          </w:tcPr>
          <w:p w14:paraId="1DB9577D" w14:textId="673C0B99" w:rsidR="00DE127E" w:rsidRPr="005E602C" w:rsidRDefault="00DE127E" w:rsidP="00902D09">
            <w:pPr>
              <w:jc w:val="center"/>
              <w:rPr>
                <w:rFonts w:cs="Arial"/>
                <w:szCs w:val="18"/>
              </w:rPr>
            </w:pPr>
            <w:r w:rsidRPr="00D56632">
              <w:rPr>
                <w:szCs w:val="18"/>
                <w:lang w:val="en-GB"/>
              </w:rPr>
              <w:t xml:space="preserve"> </w:t>
            </w:r>
          </w:p>
        </w:tc>
        <w:tc>
          <w:tcPr>
            <w:tcW w:w="874" w:type="dxa"/>
          </w:tcPr>
          <w:p w14:paraId="6A5E10C7" w14:textId="7646A495" w:rsidR="00DE127E" w:rsidRPr="005E602C" w:rsidRDefault="00DE127E" w:rsidP="00902D09">
            <w:pPr>
              <w:jc w:val="center"/>
              <w:rPr>
                <w:rFonts w:cs="Arial"/>
                <w:szCs w:val="18"/>
              </w:rPr>
            </w:pPr>
            <w:r w:rsidRPr="00D56632">
              <w:rPr>
                <w:szCs w:val="18"/>
                <w:lang w:val="en-GB"/>
              </w:rPr>
              <w:t xml:space="preserve"> </w:t>
            </w:r>
          </w:p>
        </w:tc>
        <w:tc>
          <w:tcPr>
            <w:tcW w:w="874" w:type="dxa"/>
          </w:tcPr>
          <w:p w14:paraId="35B69ABE" w14:textId="5C5D37F3" w:rsidR="00DE127E" w:rsidRPr="005E602C" w:rsidRDefault="00DE127E" w:rsidP="00902D09">
            <w:pPr>
              <w:jc w:val="center"/>
              <w:rPr>
                <w:rFonts w:cs="Arial"/>
                <w:szCs w:val="18"/>
              </w:rPr>
            </w:pPr>
            <w:r w:rsidRPr="00D56632">
              <w:rPr>
                <w:szCs w:val="18"/>
                <w:lang w:val="en-GB"/>
              </w:rPr>
              <w:t xml:space="preserve"> </w:t>
            </w:r>
          </w:p>
        </w:tc>
        <w:tc>
          <w:tcPr>
            <w:tcW w:w="874" w:type="dxa"/>
          </w:tcPr>
          <w:p w14:paraId="395B3128" w14:textId="3F20265E" w:rsidR="00DE127E" w:rsidRPr="005E602C" w:rsidRDefault="00DE127E" w:rsidP="00902D09">
            <w:pPr>
              <w:jc w:val="center"/>
              <w:rPr>
                <w:rFonts w:cs="Arial"/>
                <w:szCs w:val="18"/>
              </w:rPr>
            </w:pPr>
            <w:r w:rsidRPr="00D56632">
              <w:rPr>
                <w:szCs w:val="18"/>
                <w:lang w:val="en-GB"/>
              </w:rPr>
              <w:t xml:space="preserve"> </w:t>
            </w:r>
          </w:p>
        </w:tc>
        <w:tc>
          <w:tcPr>
            <w:tcW w:w="874" w:type="dxa"/>
          </w:tcPr>
          <w:p w14:paraId="7A79A5F7" w14:textId="51F28AB4" w:rsidR="00DE127E" w:rsidRPr="005E602C" w:rsidRDefault="00DE127E" w:rsidP="00902D09">
            <w:pPr>
              <w:jc w:val="center"/>
              <w:rPr>
                <w:rFonts w:cs="Arial"/>
                <w:szCs w:val="18"/>
              </w:rPr>
            </w:pPr>
            <w:r w:rsidRPr="00D56632">
              <w:rPr>
                <w:szCs w:val="18"/>
                <w:lang w:val="en-GB"/>
              </w:rPr>
              <w:t xml:space="preserve"> </w:t>
            </w:r>
          </w:p>
        </w:tc>
        <w:tc>
          <w:tcPr>
            <w:tcW w:w="1158" w:type="dxa"/>
          </w:tcPr>
          <w:p w14:paraId="27E0FE27" w14:textId="5E0B3B51" w:rsidR="00DE127E" w:rsidRPr="005E602C" w:rsidRDefault="00DE127E" w:rsidP="00902D09">
            <w:pPr>
              <w:jc w:val="center"/>
              <w:rPr>
                <w:rFonts w:cs="Arial"/>
                <w:szCs w:val="18"/>
              </w:rPr>
            </w:pPr>
            <w:r w:rsidRPr="00D56632">
              <w:rPr>
                <w:szCs w:val="18"/>
                <w:lang w:val="en-GB"/>
              </w:rPr>
              <w:t xml:space="preserve"> </w:t>
            </w:r>
          </w:p>
        </w:tc>
      </w:tr>
      <w:tr w:rsidR="00DE127E" w:rsidRPr="00CC48FF" w14:paraId="0A675FC2" w14:textId="77777777" w:rsidTr="004A257F">
        <w:tc>
          <w:tcPr>
            <w:tcW w:w="3794" w:type="dxa"/>
          </w:tcPr>
          <w:p w14:paraId="1F74EFD2" w14:textId="0307F88D" w:rsidR="00DE127E" w:rsidRDefault="00DE127E" w:rsidP="00BB522B">
            <w:pPr>
              <w:rPr>
                <w:szCs w:val="18"/>
              </w:rPr>
            </w:pPr>
            <w:r>
              <w:t xml:space="preserve">Galiu </w:t>
            </w:r>
            <w:r>
              <w:rPr>
                <w:b/>
              </w:rPr>
              <w:t>laikytis</w:t>
            </w:r>
            <w:r>
              <w:t xml:space="preserve"> šios atsakomybės ir nereikia pasikliauti ne mano įmonėje dirbančiais subjektais, tokiais kaip tiekėjai, vartotojai ar konsultantai  </w:t>
            </w:r>
          </w:p>
        </w:tc>
        <w:tc>
          <w:tcPr>
            <w:tcW w:w="874" w:type="dxa"/>
          </w:tcPr>
          <w:p w14:paraId="64211923" w14:textId="0595E73E" w:rsidR="00DE127E" w:rsidRPr="005E602C" w:rsidRDefault="00DE127E" w:rsidP="00902D09">
            <w:pPr>
              <w:jc w:val="center"/>
              <w:rPr>
                <w:rFonts w:cs="Arial"/>
                <w:szCs w:val="18"/>
              </w:rPr>
            </w:pPr>
            <w:r w:rsidRPr="00D56632">
              <w:rPr>
                <w:szCs w:val="18"/>
                <w:lang w:val="en-GB"/>
              </w:rPr>
              <w:t xml:space="preserve"> </w:t>
            </w:r>
          </w:p>
        </w:tc>
        <w:tc>
          <w:tcPr>
            <w:tcW w:w="874" w:type="dxa"/>
          </w:tcPr>
          <w:p w14:paraId="64CE495A" w14:textId="0F24D9CC" w:rsidR="00DE127E" w:rsidRPr="005E602C" w:rsidRDefault="00DE127E" w:rsidP="00902D09">
            <w:pPr>
              <w:jc w:val="center"/>
              <w:rPr>
                <w:rFonts w:cs="Arial"/>
                <w:szCs w:val="18"/>
              </w:rPr>
            </w:pPr>
            <w:r w:rsidRPr="00D56632">
              <w:rPr>
                <w:szCs w:val="18"/>
                <w:lang w:val="en-GB"/>
              </w:rPr>
              <w:t xml:space="preserve"> </w:t>
            </w:r>
          </w:p>
        </w:tc>
        <w:tc>
          <w:tcPr>
            <w:tcW w:w="874" w:type="dxa"/>
          </w:tcPr>
          <w:p w14:paraId="58E0E247" w14:textId="7F385E2C" w:rsidR="00DE127E" w:rsidRPr="005E602C" w:rsidRDefault="00DE127E" w:rsidP="00902D09">
            <w:pPr>
              <w:jc w:val="center"/>
              <w:rPr>
                <w:rFonts w:cs="Arial"/>
                <w:szCs w:val="18"/>
              </w:rPr>
            </w:pPr>
            <w:r w:rsidRPr="00D56632">
              <w:rPr>
                <w:szCs w:val="18"/>
                <w:lang w:val="en-GB"/>
              </w:rPr>
              <w:t xml:space="preserve"> </w:t>
            </w:r>
          </w:p>
        </w:tc>
        <w:tc>
          <w:tcPr>
            <w:tcW w:w="874" w:type="dxa"/>
          </w:tcPr>
          <w:p w14:paraId="46559CCD" w14:textId="4F6CC062" w:rsidR="00DE127E" w:rsidRPr="005E602C" w:rsidRDefault="00DE127E" w:rsidP="00902D09">
            <w:pPr>
              <w:jc w:val="center"/>
              <w:rPr>
                <w:rFonts w:cs="Arial"/>
                <w:szCs w:val="18"/>
              </w:rPr>
            </w:pPr>
            <w:r w:rsidRPr="00D56632">
              <w:rPr>
                <w:szCs w:val="18"/>
                <w:lang w:val="en-GB"/>
              </w:rPr>
              <w:t xml:space="preserve"> </w:t>
            </w:r>
          </w:p>
        </w:tc>
        <w:tc>
          <w:tcPr>
            <w:tcW w:w="874" w:type="dxa"/>
          </w:tcPr>
          <w:p w14:paraId="5D6D4A99" w14:textId="60BFEA70" w:rsidR="00DE127E" w:rsidRPr="005E602C" w:rsidRDefault="00DE127E" w:rsidP="00902D09">
            <w:pPr>
              <w:jc w:val="center"/>
              <w:rPr>
                <w:rFonts w:cs="Arial"/>
                <w:szCs w:val="18"/>
              </w:rPr>
            </w:pPr>
            <w:r w:rsidRPr="00D56632">
              <w:rPr>
                <w:szCs w:val="18"/>
                <w:lang w:val="en-GB"/>
              </w:rPr>
              <w:t xml:space="preserve"> </w:t>
            </w:r>
          </w:p>
        </w:tc>
        <w:tc>
          <w:tcPr>
            <w:tcW w:w="1158" w:type="dxa"/>
          </w:tcPr>
          <w:p w14:paraId="44D3BF86" w14:textId="6FEF83A4" w:rsidR="00DE127E" w:rsidRPr="005E602C" w:rsidRDefault="00DE127E" w:rsidP="00902D09">
            <w:pPr>
              <w:jc w:val="center"/>
              <w:rPr>
                <w:rFonts w:cs="Arial"/>
                <w:szCs w:val="18"/>
              </w:rPr>
            </w:pPr>
            <w:r w:rsidRPr="00D56632">
              <w:rPr>
                <w:szCs w:val="18"/>
                <w:lang w:val="en-GB"/>
              </w:rPr>
              <w:t xml:space="preserve"> </w:t>
            </w:r>
          </w:p>
        </w:tc>
      </w:tr>
      <w:tr w:rsidR="00DE127E" w:rsidRPr="00902D09" w14:paraId="40F10C87" w14:textId="77777777" w:rsidTr="004A257F">
        <w:tc>
          <w:tcPr>
            <w:tcW w:w="3794" w:type="dxa"/>
          </w:tcPr>
          <w:p w14:paraId="7990DCF1" w14:textId="7557A48D" w:rsidR="00DE127E" w:rsidRDefault="00DE127E" w:rsidP="001A298D">
            <w:pPr>
              <w:rPr>
                <w:szCs w:val="18"/>
              </w:rPr>
            </w:pPr>
            <w:r>
              <w:t xml:space="preserve">Atitikties </w:t>
            </w:r>
            <w:r w:rsidR="004A257F">
              <w:t>su maistu besiliečiančių</w:t>
            </w:r>
            <w:r>
              <w:t xml:space="preserve"> teisės aktams sąnaudos yra proporcingos mano įmonės dydžiui</w:t>
            </w:r>
          </w:p>
        </w:tc>
        <w:tc>
          <w:tcPr>
            <w:tcW w:w="874" w:type="dxa"/>
          </w:tcPr>
          <w:p w14:paraId="4579088E" w14:textId="62D4F642" w:rsidR="00DE127E" w:rsidRPr="005E602C" w:rsidRDefault="00DE127E" w:rsidP="00902D09">
            <w:pPr>
              <w:jc w:val="center"/>
              <w:rPr>
                <w:rFonts w:cs="Arial"/>
                <w:szCs w:val="18"/>
              </w:rPr>
            </w:pPr>
            <w:r w:rsidRPr="00D56632">
              <w:rPr>
                <w:szCs w:val="18"/>
                <w:lang w:val="en-GB"/>
              </w:rPr>
              <w:t xml:space="preserve"> </w:t>
            </w:r>
          </w:p>
        </w:tc>
        <w:tc>
          <w:tcPr>
            <w:tcW w:w="874" w:type="dxa"/>
          </w:tcPr>
          <w:p w14:paraId="4F4A04EE" w14:textId="13C42FB8" w:rsidR="00DE127E" w:rsidRPr="005E602C" w:rsidRDefault="00DE127E" w:rsidP="00902D09">
            <w:pPr>
              <w:jc w:val="center"/>
              <w:rPr>
                <w:rFonts w:cs="Arial"/>
                <w:szCs w:val="18"/>
              </w:rPr>
            </w:pPr>
            <w:r w:rsidRPr="00D56632">
              <w:rPr>
                <w:szCs w:val="18"/>
                <w:lang w:val="en-GB"/>
              </w:rPr>
              <w:t xml:space="preserve"> </w:t>
            </w:r>
          </w:p>
        </w:tc>
        <w:tc>
          <w:tcPr>
            <w:tcW w:w="874" w:type="dxa"/>
          </w:tcPr>
          <w:p w14:paraId="65ABF407" w14:textId="3081AE01" w:rsidR="00DE127E" w:rsidRPr="005E602C" w:rsidRDefault="00DE127E" w:rsidP="00902D09">
            <w:pPr>
              <w:jc w:val="center"/>
              <w:rPr>
                <w:rFonts w:cs="Arial"/>
                <w:szCs w:val="18"/>
              </w:rPr>
            </w:pPr>
            <w:r w:rsidRPr="00D56632">
              <w:rPr>
                <w:szCs w:val="18"/>
                <w:lang w:val="en-GB"/>
              </w:rPr>
              <w:t xml:space="preserve"> </w:t>
            </w:r>
          </w:p>
        </w:tc>
        <w:tc>
          <w:tcPr>
            <w:tcW w:w="874" w:type="dxa"/>
          </w:tcPr>
          <w:p w14:paraId="10BD9B05" w14:textId="1A1D6072" w:rsidR="00DE127E" w:rsidRPr="005E602C" w:rsidRDefault="00DE127E" w:rsidP="00902D09">
            <w:pPr>
              <w:jc w:val="center"/>
              <w:rPr>
                <w:rFonts w:cs="Arial"/>
                <w:szCs w:val="18"/>
              </w:rPr>
            </w:pPr>
            <w:r w:rsidRPr="00D56632">
              <w:rPr>
                <w:szCs w:val="18"/>
                <w:lang w:val="en-GB"/>
              </w:rPr>
              <w:t xml:space="preserve"> </w:t>
            </w:r>
          </w:p>
        </w:tc>
        <w:tc>
          <w:tcPr>
            <w:tcW w:w="874" w:type="dxa"/>
          </w:tcPr>
          <w:p w14:paraId="54F0C690" w14:textId="3D91BCBB" w:rsidR="00DE127E" w:rsidRPr="005E602C" w:rsidRDefault="00DE127E" w:rsidP="00902D09">
            <w:pPr>
              <w:jc w:val="center"/>
              <w:rPr>
                <w:rFonts w:cs="Arial"/>
                <w:szCs w:val="18"/>
              </w:rPr>
            </w:pPr>
            <w:r w:rsidRPr="00D56632">
              <w:rPr>
                <w:szCs w:val="18"/>
                <w:lang w:val="en-GB"/>
              </w:rPr>
              <w:t xml:space="preserve"> </w:t>
            </w:r>
          </w:p>
        </w:tc>
        <w:tc>
          <w:tcPr>
            <w:tcW w:w="1158" w:type="dxa"/>
          </w:tcPr>
          <w:p w14:paraId="33FE618C" w14:textId="529A1606" w:rsidR="00DE127E" w:rsidRPr="005E602C" w:rsidRDefault="00DE127E" w:rsidP="00902D09">
            <w:pPr>
              <w:jc w:val="center"/>
              <w:rPr>
                <w:rFonts w:cs="Arial"/>
                <w:szCs w:val="18"/>
              </w:rPr>
            </w:pPr>
            <w:r w:rsidRPr="00D56632">
              <w:rPr>
                <w:szCs w:val="18"/>
                <w:lang w:val="en-GB"/>
              </w:rPr>
              <w:t xml:space="preserve"> </w:t>
            </w:r>
          </w:p>
        </w:tc>
      </w:tr>
      <w:tr w:rsidR="00DE127E" w:rsidRPr="00653BA6" w14:paraId="6FC6FDF2" w14:textId="77777777" w:rsidTr="004A257F">
        <w:tc>
          <w:tcPr>
            <w:tcW w:w="3794" w:type="dxa"/>
          </w:tcPr>
          <w:p w14:paraId="7A7A7A9F" w14:textId="2BA653A7" w:rsidR="00DE127E" w:rsidRDefault="00DE127E" w:rsidP="004B40E8">
            <w:pPr>
              <w:rPr>
                <w:szCs w:val="18"/>
              </w:rPr>
            </w:pPr>
            <w:r>
              <w:t>Mano įmonė turi pakankamai išteklių paraiškai dėl naujos medžiagos plastikinėse MBM naudojimo pateikti EFSA</w:t>
            </w:r>
          </w:p>
        </w:tc>
        <w:tc>
          <w:tcPr>
            <w:tcW w:w="874" w:type="dxa"/>
          </w:tcPr>
          <w:p w14:paraId="47BF0EF6" w14:textId="1EF83FC9" w:rsidR="00DE127E" w:rsidRPr="005E602C" w:rsidRDefault="00DE127E" w:rsidP="0081284F">
            <w:pPr>
              <w:jc w:val="center"/>
              <w:rPr>
                <w:rFonts w:cs="Arial"/>
                <w:szCs w:val="18"/>
              </w:rPr>
            </w:pPr>
            <w:r w:rsidRPr="00D56632">
              <w:rPr>
                <w:szCs w:val="18"/>
                <w:lang w:val="en-GB"/>
              </w:rPr>
              <w:t xml:space="preserve"> </w:t>
            </w:r>
          </w:p>
        </w:tc>
        <w:tc>
          <w:tcPr>
            <w:tcW w:w="874" w:type="dxa"/>
          </w:tcPr>
          <w:p w14:paraId="07ADCE1C" w14:textId="686759B1" w:rsidR="00DE127E" w:rsidRPr="005E602C" w:rsidRDefault="00DE127E" w:rsidP="0081284F">
            <w:pPr>
              <w:jc w:val="center"/>
              <w:rPr>
                <w:rFonts w:cs="Arial"/>
                <w:szCs w:val="18"/>
              </w:rPr>
            </w:pPr>
            <w:r w:rsidRPr="00D56632">
              <w:rPr>
                <w:szCs w:val="18"/>
                <w:lang w:val="en-GB"/>
              </w:rPr>
              <w:t xml:space="preserve"> </w:t>
            </w:r>
          </w:p>
        </w:tc>
        <w:tc>
          <w:tcPr>
            <w:tcW w:w="874" w:type="dxa"/>
          </w:tcPr>
          <w:p w14:paraId="31C8BA60" w14:textId="79FD251E" w:rsidR="00DE127E" w:rsidRPr="005E602C" w:rsidRDefault="00DE127E" w:rsidP="0081284F">
            <w:pPr>
              <w:jc w:val="center"/>
              <w:rPr>
                <w:rFonts w:cs="Arial"/>
                <w:szCs w:val="18"/>
              </w:rPr>
            </w:pPr>
            <w:r w:rsidRPr="00D56632">
              <w:rPr>
                <w:szCs w:val="18"/>
                <w:lang w:val="en-GB"/>
              </w:rPr>
              <w:t xml:space="preserve"> </w:t>
            </w:r>
          </w:p>
        </w:tc>
        <w:tc>
          <w:tcPr>
            <w:tcW w:w="874" w:type="dxa"/>
          </w:tcPr>
          <w:p w14:paraId="7CA2C32C" w14:textId="7409BE04" w:rsidR="00DE127E" w:rsidRPr="005E602C" w:rsidRDefault="00DE127E" w:rsidP="0081284F">
            <w:pPr>
              <w:jc w:val="center"/>
              <w:rPr>
                <w:rFonts w:cs="Arial"/>
                <w:szCs w:val="18"/>
              </w:rPr>
            </w:pPr>
            <w:r w:rsidRPr="00D56632">
              <w:rPr>
                <w:szCs w:val="18"/>
                <w:lang w:val="en-GB"/>
              </w:rPr>
              <w:t xml:space="preserve"> </w:t>
            </w:r>
          </w:p>
        </w:tc>
        <w:tc>
          <w:tcPr>
            <w:tcW w:w="874" w:type="dxa"/>
          </w:tcPr>
          <w:p w14:paraId="0B266812" w14:textId="1B0216F2" w:rsidR="00DE127E" w:rsidRPr="005E602C" w:rsidRDefault="00DE127E" w:rsidP="0081284F">
            <w:pPr>
              <w:jc w:val="center"/>
              <w:rPr>
                <w:rFonts w:cs="Arial"/>
                <w:szCs w:val="18"/>
              </w:rPr>
            </w:pPr>
            <w:r w:rsidRPr="00D56632">
              <w:rPr>
                <w:szCs w:val="18"/>
                <w:lang w:val="en-GB"/>
              </w:rPr>
              <w:t xml:space="preserve"> </w:t>
            </w:r>
          </w:p>
        </w:tc>
        <w:tc>
          <w:tcPr>
            <w:tcW w:w="1158" w:type="dxa"/>
          </w:tcPr>
          <w:p w14:paraId="5B734265" w14:textId="7C4BD026" w:rsidR="00DE127E" w:rsidRPr="005E602C" w:rsidRDefault="00DE127E" w:rsidP="0081284F">
            <w:pPr>
              <w:jc w:val="center"/>
              <w:rPr>
                <w:rFonts w:cs="Arial"/>
                <w:szCs w:val="18"/>
              </w:rPr>
            </w:pPr>
            <w:r w:rsidRPr="00D56632">
              <w:rPr>
                <w:szCs w:val="18"/>
                <w:lang w:val="en-GB"/>
              </w:rPr>
              <w:t xml:space="preserve"> </w:t>
            </w:r>
          </w:p>
        </w:tc>
      </w:tr>
      <w:tr w:rsidR="00DE127E" w:rsidRPr="00653BA6" w14:paraId="4CFB6FE9" w14:textId="77777777" w:rsidTr="004A257F">
        <w:tc>
          <w:tcPr>
            <w:tcW w:w="3794" w:type="dxa"/>
          </w:tcPr>
          <w:p w14:paraId="2CC1C8CF" w14:textId="659491A8" w:rsidR="00DE127E" w:rsidRDefault="00DE127E" w:rsidP="005F797B">
            <w:pPr>
              <w:rPr>
                <w:szCs w:val="18"/>
              </w:rPr>
            </w:pPr>
            <w:r>
              <w:t>Valstybės narės tinkamai taiko tarpusavio pripažinimo principą</w:t>
            </w:r>
          </w:p>
        </w:tc>
        <w:tc>
          <w:tcPr>
            <w:tcW w:w="874" w:type="dxa"/>
          </w:tcPr>
          <w:p w14:paraId="2141737C" w14:textId="34B3B486" w:rsidR="00DE127E" w:rsidRPr="005E602C" w:rsidRDefault="00DE127E" w:rsidP="0081284F">
            <w:pPr>
              <w:jc w:val="center"/>
              <w:rPr>
                <w:szCs w:val="18"/>
              </w:rPr>
            </w:pPr>
            <w:r w:rsidRPr="00D56632">
              <w:rPr>
                <w:szCs w:val="18"/>
                <w:lang w:val="en-GB"/>
              </w:rPr>
              <w:t xml:space="preserve"> </w:t>
            </w:r>
          </w:p>
        </w:tc>
        <w:tc>
          <w:tcPr>
            <w:tcW w:w="874" w:type="dxa"/>
          </w:tcPr>
          <w:p w14:paraId="66F81E0F" w14:textId="5FE8CFD0" w:rsidR="00DE127E" w:rsidRPr="005E602C" w:rsidRDefault="00DE127E" w:rsidP="0081284F">
            <w:pPr>
              <w:jc w:val="center"/>
              <w:rPr>
                <w:szCs w:val="18"/>
              </w:rPr>
            </w:pPr>
            <w:r w:rsidRPr="00D56632">
              <w:rPr>
                <w:szCs w:val="18"/>
                <w:lang w:val="en-GB"/>
              </w:rPr>
              <w:t xml:space="preserve"> </w:t>
            </w:r>
          </w:p>
        </w:tc>
        <w:tc>
          <w:tcPr>
            <w:tcW w:w="874" w:type="dxa"/>
          </w:tcPr>
          <w:p w14:paraId="57A60043" w14:textId="7F85D80C" w:rsidR="00DE127E" w:rsidRPr="005E602C" w:rsidRDefault="00DE127E" w:rsidP="0081284F">
            <w:pPr>
              <w:jc w:val="center"/>
              <w:rPr>
                <w:szCs w:val="18"/>
              </w:rPr>
            </w:pPr>
            <w:r w:rsidRPr="00D56632">
              <w:rPr>
                <w:szCs w:val="18"/>
                <w:lang w:val="en-GB"/>
              </w:rPr>
              <w:t xml:space="preserve"> </w:t>
            </w:r>
          </w:p>
        </w:tc>
        <w:tc>
          <w:tcPr>
            <w:tcW w:w="874" w:type="dxa"/>
          </w:tcPr>
          <w:p w14:paraId="1664E9E0" w14:textId="34CBA008" w:rsidR="00DE127E" w:rsidRPr="005E602C" w:rsidRDefault="00DE127E" w:rsidP="0081284F">
            <w:pPr>
              <w:jc w:val="center"/>
              <w:rPr>
                <w:szCs w:val="18"/>
              </w:rPr>
            </w:pPr>
            <w:r w:rsidRPr="00D56632">
              <w:rPr>
                <w:szCs w:val="18"/>
                <w:lang w:val="en-GB"/>
              </w:rPr>
              <w:t xml:space="preserve"> </w:t>
            </w:r>
          </w:p>
        </w:tc>
        <w:tc>
          <w:tcPr>
            <w:tcW w:w="874" w:type="dxa"/>
          </w:tcPr>
          <w:p w14:paraId="386D008E" w14:textId="3A37008E" w:rsidR="00DE127E" w:rsidRPr="005E602C" w:rsidRDefault="00DE127E" w:rsidP="0081284F">
            <w:pPr>
              <w:jc w:val="center"/>
              <w:rPr>
                <w:szCs w:val="18"/>
              </w:rPr>
            </w:pPr>
            <w:r w:rsidRPr="00D56632">
              <w:rPr>
                <w:szCs w:val="18"/>
                <w:lang w:val="en-GB"/>
              </w:rPr>
              <w:t xml:space="preserve"> </w:t>
            </w:r>
          </w:p>
        </w:tc>
        <w:tc>
          <w:tcPr>
            <w:tcW w:w="1158" w:type="dxa"/>
          </w:tcPr>
          <w:p w14:paraId="48BB1AAE" w14:textId="037D3832" w:rsidR="00DE127E" w:rsidRPr="005E602C" w:rsidRDefault="00DE127E" w:rsidP="0081284F">
            <w:pPr>
              <w:jc w:val="center"/>
              <w:rPr>
                <w:szCs w:val="18"/>
              </w:rPr>
            </w:pPr>
            <w:r w:rsidRPr="00D56632">
              <w:rPr>
                <w:szCs w:val="18"/>
                <w:lang w:val="en-GB"/>
              </w:rPr>
              <w:t xml:space="preserve"> </w:t>
            </w:r>
          </w:p>
        </w:tc>
      </w:tr>
      <w:tr w:rsidR="00DE127E" w:rsidRPr="00653BA6" w14:paraId="01178D1C" w14:textId="77777777" w:rsidTr="004A257F">
        <w:tc>
          <w:tcPr>
            <w:tcW w:w="3794" w:type="dxa"/>
          </w:tcPr>
          <w:p w14:paraId="7F20537A" w14:textId="40BCD3D5" w:rsidR="00DE127E" w:rsidRDefault="00DE127E" w:rsidP="009A5176">
            <w:pPr>
              <w:rPr>
                <w:szCs w:val="18"/>
              </w:rPr>
            </w:pPr>
            <w:r>
              <w:t>Mano įmonė turi pakankamai išteklių, kad galėtų kreiptis į valdžios institucijas netinkamo tarpusavio pripažinimo principo taikymo atveju</w:t>
            </w:r>
          </w:p>
        </w:tc>
        <w:tc>
          <w:tcPr>
            <w:tcW w:w="874" w:type="dxa"/>
          </w:tcPr>
          <w:p w14:paraId="162F6FE6" w14:textId="6D213C7D" w:rsidR="00DE127E" w:rsidRPr="005E602C" w:rsidRDefault="00DE127E" w:rsidP="0081284F">
            <w:pPr>
              <w:jc w:val="center"/>
              <w:rPr>
                <w:szCs w:val="18"/>
              </w:rPr>
            </w:pPr>
            <w:r w:rsidRPr="00D56632">
              <w:rPr>
                <w:szCs w:val="18"/>
                <w:lang w:val="en-GB"/>
              </w:rPr>
              <w:t xml:space="preserve"> </w:t>
            </w:r>
          </w:p>
        </w:tc>
        <w:tc>
          <w:tcPr>
            <w:tcW w:w="874" w:type="dxa"/>
          </w:tcPr>
          <w:p w14:paraId="34E498B5" w14:textId="017949B7" w:rsidR="00DE127E" w:rsidRPr="005E602C" w:rsidRDefault="00DE127E" w:rsidP="0081284F">
            <w:pPr>
              <w:jc w:val="center"/>
              <w:rPr>
                <w:szCs w:val="18"/>
              </w:rPr>
            </w:pPr>
            <w:r w:rsidRPr="00D56632">
              <w:rPr>
                <w:szCs w:val="18"/>
                <w:lang w:val="en-GB"/>
              </w:rPr>
              <w:t xml:space="preserve"> </w:t>
            </w:r>
          </w:p>
        </w:tc>
        <w:tc>
          <w:tcPr>
            <w:tcW w:w="874" w:type="dxa"/>
          </w:tcPr>
          <w:p w14:paraId="40C31C8A" w14:textId="4CBE30A1" w:rsidR="00DE127E" w:rsidRPr="005E602C" w:rsidRDefault="00DE127E" w:rsidP="0081284F">
            <w:pPr>
              <w:jc w:val="center"/>
              <w:rPr>
                <w:szCs w:val="18"/>
              </w:rPr>
            </w:pPr>
            <w:r w:rsidRPr="00D56632">
              <w:rPr>
                <w:szCs w:val="18"/>
                <w:lang w:val="en-GB"/>
              </w:rPr>
              <w:t xml:space="preserve"> </w:t>
            </w:r>
          </w:p>
        </w:tc>
        <w:tc>
          <w:tcPr>
            <w:tcW w:w="874" w:type="dxa"/>
          </w:tcPr>
          <w:p w14:paraId="182AAA3C" w14:textId="02C7210F" w:rsidR="00DE127E" w:rsidRPr="005E602C" w:rsidRDefault="00DE127E" w:rsidP="0081284F">
            <w:pPr>
              <w:jc w:val="center"/>
              <w:rPr>
                <w:szCs w:val="18"/>
              </w:rPr>
            </w:pPr>
            <w:r w:rsidRPr="00D56632">
              <w:rPr>
                <w:szCs w:val="18"/>
                <w:lang w:val="en-GB"/>
              </w:rPr>
              <w:t xml:space="preserve"> </w:t>
            </w:r>
          </w:p>
        </w:tc>
        <w:tc>
          <w:tcPr>
            <w:tcW w:w="874" w:type="dxa"/>
          </w:tcPr>
          <w:p w14:paraId="37D179F1" w14:textId="6B1D1BBA" w:rsidR="00DE127E" w:rsidRPr="005E602C" w:rsidRDefault="00DE127E" w:rsidP="0081284F">
            <w:pPr>
              <w:jc w:val="center"/>
              <w:rPr>
                <w:szCs w:val="18"/>
              </w:rPr>
            </w:pPr>
            <w:r w:rsidRPr="00D56632">
              <w:rPr>
                <w:szCs w:val="18"/>
                <w:lang w:val="en-GB"/>
              </w:rPr>
              <w:t xml:space="preserve"> </w:t>
            </w:r>
          </w:p>
        </w:tc>
        <w:tc>
          <w:tcPr>
            <w:tcW w:w="1158" w:type="dxa"/>
          </w:tcPr>
          <w:p w14:paraId="7A3FEA97" w14:textId="75E18956" w:rsidR="00DE127E" w:rsidRPr="005E602C" w:rsidRDefault="00DE127E" w:rsidP="0081284F">
            <w:pPr>
              <w:jc w:val="center"/>
              <w:rPr>
                <w:szCs w:val="18"/>
              </w:rPr>
            </w:pPr>
            <w:r w:rsidRPr="00D56632">
              <w:rPr>
                <w:szCs w:val="18"/>
                <w:lang w:val="en-GB"/>
              </w:rPr>
              <w:t xml:space="preserve"> </w:t>
            </w:r>
          </w:p>
        </w:tc>
      </w:tr>
      <w:tr w:rsidR="00DE127E" w:rsidRPr="005049BB" w14:paraId="7854D2B4" w14:textId="77777777" w:rsidTr="004A257F">
        <w:tc>
          <w:tcPr>
            <w:tcW w:w="3794" w:type="dxa"/>
            <w:shd w:val="clear" w:color="auto" w:fill="auto"/>
          </w:tcPr>
          <w:p w14:paraId="76F8C27B" w14:textId="25B030A7" w:rsidR="00DE127E" w:rsidRDefault="00DE127E" w:rsidP="00D422DF">
            <w:pPr>
              <w:rPr>
                <w:szCs w:val="18"/>
              </w:rPr>
            </w:pPr>
            <w:r>
              <w:t>Man žinomi neteisminio problemų sprendimo mechanizmai, tokie kaip SOLVIT, kuriais galiu naudotis netinkamo tarpusavio pripažinimo principo taikymo atveju</w:t>
            </w:r>
          </w:p>
        </w:tc>
        <w:tc>
          <w:tcPr>
            <w:tcW w:w="874" w:type="dxa"/>
            <w:shd w:val="clear" w:color="auto" w:fill="auto"/>
          </w:tcPr>
          <w:p w14:paraId="4049D627" w14:textId="2F1A7003" w:rsidR="00DE127E" w:rsidRPr="005E602C" w:rsidRDefault="00DE127E" w:rsidP="0081284F">
            <w:pPr>
              <w:jc w:val="center"/>
              <w:rPr>
                <w:szCs w:val="18"/>
              </w:rPr>
            </w:pPr>
            <w:r w:rsidRPr="00D56632">
              <w:rPr>
                <w:szCs w:val="18"/>
                <w:lang w:val="en-GB"/>
              </w:rPr>
              <w:t xml:space="preserve"> </w:t>
            </w:r>
          </w:p>
        </w:tc>
        <w:tc>
          <w:tcPr>
            <w:tcW w:w="874" w:type="dxa"/>
            <w:shd w:val="clear" w:color="auto" w:fill="auto"/>
          </w:tcPr>
          <w:p w14:paraId="6BA97E8A" w14:textId="250D9B38" w:rsidR="00DE127E" w:rsidRPr="005E602C" w:rsidRDefault="00DE127E" w:rsidP="0081284F">
            <w:pPr>
              <w:jc w:val="center"/>
              <w:rPr>
                <w:szCs w:val="18"/>
              </w:rPr>
            </w:pPr>
            <w:r w:rsidRPr="00D56632">
              <w:rPr>
                <w:szCs w:val="18"/>
                <w:lang w:val="en-GB"/>
              </w:rPr>
              <w:t xml:space="preserve"> </w:t>
            </w:r>
          </w:p>
        </w:tc>
        <w:tc>
          <w:tcPr>
            <w:tcW w:w="874" w:type="dxa"/>
          </w:tcPr>
          <w:p w14:paraId="6068754F" w14:textId="375C7C76" w:rsidR="00DE127E" w:rsidRPr="005E602C" w:rsidRDefault="00DE127E" w:rsidP="0081284F">
            <w:pPr>
              <w:jc w:val="center"/>
              <w:rPr>
                <w:szCs w:val="18"/>
              </w:rPr>
            </w:pPr>
            <w:r w:rsidRPr="00D56632">
              <w:rPr>
                <w:szCs w:val="18"/>
                <w:lang w:val="en-GB"/>
              </w:rPr>
              <w:t xml:space="preserve"> </w:t>
            </w:r>
          </w:p>
        </w:tc>
        <w:tc>
          <w:tcPr>
            <w:tcW w:w="874" w:type="dxa"/>
          </w:tcPr>
          <w:p w14:paraId="2269373C" w14:textId="2C4C013C" w:rsidR="00DE127E" w:rsidRPr="005E602C" w:rsidRDefault="00DE127E" w:rsidP="0081284F">
            <w:pPr>
              <w:jc w:val="center"/>
              <w:rPr>
                <w:szCs w:val="18"/>
              </w:rPr>
            </w:pPr>
            <w:r w:rsidRPr="00D56632">
              <w:rPr>
                <w:szCs w:val="18"/>
                <w:lang w:val="en-GB"/>
              </w:rPr>
              <w:t xml:space="preserve"> </w:t>
            </w:r>
          </w:p>
        </w:tc>
        <w:tc>
          <w:tcPr>
            <w:tcW w:w="874" w:type="dxa"/>
          </w:tcPr>
          <w:p w14:paraId="3978C2FA" w14:textId="56BDAE19" w:rsidR="00DE127E" w:rsidRPr="005E602C" w:rsidRDefault="00DE127E" w:rsidP="0081284F">
            <w:pPr>
              <w:jc w:val="center"/>
              <w:rPr>
                <w:szCs w:val="18"/>
              </w:rPr>
            </w:pPr>
            <w:r w:rsidRPr="00D56632">
              <w:rPr>
                <w:szCs w:val="18"/>
                <w:lang w:val="en-GB"/>
              </w:rPr>
              <w:t xml:space="preserve"> </w:t>
            </w:r>
          </w:p>
        </w:tc>
        <w:tc>
          <w:tcPr>
            <w:tcW w:w="1158" w:type="dxa"/>
          </w:tcPr>
          <w:p w14:paraId="68DCC3EA" w14:textId="685EAAC4" w:rsidR="00DE127E" w:rsidRPr="005E602C" w:rsidRDefault="00DE127E" w:rsidP="0081284F">
            <w:pPr>
              <w:jc w:val="center"/>
              <w:rPr>
                <w:szCs w:val="18"/>
              </w:rPr>
            </w:pPr>
            <w:r w:rsidRPr="00D56632">
              <w:rPr>
                <w:szCs w:val="18"/>
                <w:lang w:val="en-GB"/>
              </w:rPr>
              <w:t xml:space="preserve"> </w:t>
            </w:r>
          </w:p>
        </w:tc>
      </w:tr>
      <w:tr w:rsidR="00DE127E" w:rsidRPr="005E602C" w14:paraId="2E782E19" w14:textId="77777777" w:rsidTr="004A257F">
        <w:tc>
          <w:tcPr>
            <w:tcW w:w="3794" w:type="dxa"/>
          </w:tcPr>
          <w:p w14:paraId="40092446" w14:textId="2B0B64AA" w:rsidR="00DE127E" w:rsidRPr="005E602C" w:rsidRDefault="004A257F" w:rsidP="00CC48FF">
            <w:pPr>
              <w:rPr>
                <w:rFonts w:cs="Arial"/>
                <w:szCs w:val="18"/>
              </w:rPr>
            </w:pPr>
            <w:r>
              <w:t>T</w:t>
            </w:r>
            <w:r w:rsidR="00DE127E">
              <w:t>eisės aktai yra pakankamai lankstūs, kad juos būtų galima pritaikyti prie technikos ir mokslo pažangos</w:t>
            </w:r>
          </w:p>
        </w:tc>
        <w:tc>
          <w:tcPr>
            <w:tcW w:w="874" w:type="dxa"/>
          </w:tcPr>
          <w:p w14:paraId="39C178E8" w14:textId="2447EC72" w:rsidR="00DE127E" w:rsidRPr="005E602C" w:rsidRDefault="00DE127E" w:rsidP="00902D09">
            <w:pPr>
              <w:jc w:val="center"/>
              <w:rPr>
                <w:rFonts w:cs="Arial"/>
                <w:szCs w:val="18"/>
              </w:rPr>
            </w:pPr>
            <w:r w:rsidRPr="00D56632">
              <w:rPr>
                <w:szCs w:val="18"/>
                <w:lang w:val="en-GB"/>
              </w:rPr>
              <w:t xml:space="preserve"> </w:t>
            </w:r>
          </w:p>
        </w:tc>
        <w:tc>
          <w:tcPr>
            <w:tcW w:w="874" w:type="dxa"/>
          </w:tcPr>
          <w:p w14:paraId="4E483033" w14:textId="16086D7E" w:rsidR="00DE127E" w:rsidRPr="005E602C" w:rsidRDefault="00DE127E" w:rsidP="00902D09">
            <w:pPr>
              <w:jc w:val="center"/>
              <w:rPr>
                <w:rFonts w:cs="Arial"/>
                <w:szCs w:val="18"/>
              </w:rPr>
            </w:pPr>
            <w:r w:rsidRPr="00D56632">
              <w:rPr>
                <w:szCs w:val="18"/>
                <w:lang w:val="en-GB"/>
              </w:rPr>
              <w:t xml:space="preserve"> </w:t>
            </w:r>
          </w:p>
        </w:tc>
        <w:tc>
          <w:tcPr>
            <w:tcW w:w="874" w:type="dxa"/>
          </w:tcPr>
          <w:p w14:paraId="426DFF27" w14:textId="721F8AE3" w:rsidR="00DE127E" w:rsidRPr="005E602C" w:rsidRDefault="00DE127E" w:rsidP="00902D09">
            <w:pPr>
              <w:jc w:val="center"/>
              <w:rPr>
                <w:rFonts w:cs="Arial"/>
                <w:szCs w:val="18"/>
              </w:rPr>
            </w:pPr>
            <w:r w:rsidRPr="00D56632">
              <w:rPr>
                <w:szCs w:val="18"/>
                <w:lang w:val="en-GB"/>
              </w:rPr>
              <w:t xml:space="preserve"> </w:t>
            </w:r>
          </w:p>
        </w:tc>
        <w:tc>
          <w:tcPr>
            <w:tcW w:w="874" w:type="dxa"/>
          </w:tcPr>
          <w:p w14:paraId="10E240DB" w14:textId="7AD82AE5" w:rsidR="00DE127E" w:rsidRPr="005E602C" w:rsidRDefault="00DE127E" w:rsidP="00902D09">
            <w:pPr>
              <w:jc w:val="center"/>
              <w:rPr>
                <w:rFonts w:cs="Arial"/>
                <w:szCs w:val="18"/>
              </w:rPr>
            </w:pPr>
            <w:r w:rsidRPr="00D56632">
              <w:rPr>
                <w:szCs w:val="18"/>
                <w:lang w:val="en-GB"/>
              </w:rPr>
              <w:t xml:space="preserve"> </w:t>
            </w:r>
          </w:p>
        </w:tc>
        <w:tc>
          <w:tcPr>
            <w:tcW w:w="874" w:type="dxa"/>
          </w:tcPr>
          <w:p w14:paraId="52DEC230" w14:textId="45CCD4C4" w:rsidR="00DE127E" w:rsidRPr="005E602C" w:rsidRDefault="00DE127E" w:rsidP="00902D09">
            <w:pPr>
              <w:jc w:val="center"/>
              <w:rPr>
                <w:rFonts w:cs="Arial"/>
                <w:szCs w:val="18"/>
              </w:rPr>
            </w:pPr>
            <w:r w:rsidRPr="00D56632">
              <w:rPr>
                <w:szCs w:val="18"/>
                <w:lang w:val="en-GB"/>
              </w:rPr>
              <w:t xml:space="preserve"> </w:t>
            </w:r>
          </w:p>
        </w:tc>
        <w:tc>
          <w:tcPr>
            <w:tcW w:w="1158" w:type="dxa"/>
          </w:tcPr>
          <w:p w14:paraId="46CC80DB" w14:textId="12CA0B14" w:rsidR="00DE127E" w:rsidRPr="005E602C" w:rsidRDefault="00DE127E" w:rsidP="00902D09">
            <w:pPr>
              <w:jc w:val="center"/>
              <w:rPr>
                <w:rFonts w:cs="Arial"/>
                <w:szCs w:val="18"/>
              </w:rPr>
            </w:pPr>
            <w:r w:rsidRPr="00D56632">
              <w:rPr>
                <w:szCs w:val="18"/>
                <w:lang w:val="en-GB"/>
              </w:rPr>
              <w:t xml:space="preserve"> </w:t>
            </w:r>
          </w:p>
        </w:tc>
      </w:tr>
    </w:tbl>
    <w:p w14:paraId="6B39D205" w14:textId="7353EE2D" w:rsidR="009F3556" w:rsidRPr="005E602C" w:rsidRDefault="009F3556" w:rsidP="009F3556">
      <w:pPr>
        <w:rPr>
          <w:rFonts w:cs="Arial"/>
          <w:szCs w:val="18"/>
        </w:rPr>
      </w:pPr>
    </w:p>
    <w:p w14:paraId="243B0BE5" w14:textId="6BFEC62A" w:rsidR="009F3556" w:rsidRPr="00110E60" w:rsidRDefault="009F3556" w:rsidP="009F3556">
      <w:pPr>
        <w:rPr>
          <w:rFonts w:cs="Arial"/>
          <w:b/>
          <w:szCs w:val="18"/>
        </w:rPr>
      </w:pPr>
      <w:r w:rsidRPr="00110E60">
        <w:rPr>
          <w:b/>
        </w:rPr>
        <w:t xml:space="preserve">7. Ar esate susidūręs su sunkumais laikantis </w:t>
      </w:r>
      <w:r w:rsidR="004A257F" w:rsidRPr="00110E60">
        <w:rPr>
          <w:b/>
        </w:rPr>
        <w:t>su maistu besiliečiančių medžiagų</w:t>
      </w:r>
      <w:r w:rsidRPr="00110E60">
        <w:rPr>
          <w:b/>
        </w:rPr>
        <w:t xml:space="preserve"> teisės akt</w:t>
      </w:r>
      <w:r w:rsidR="00100570" w:rsidRPr="00110E60">
        <w:rPr>
          <w:b/>
        </w:rPr>
        <w:t>ais</w:t>
      </w:r>
      <w:r w:rsidRPr="00110E60">
        <w:rPr>
          <w:b/>
        </w:rPr>
        <w:t xml:space="preserve"> ar prekiaujant savo </w:t>
      </w:r>
      <w:r w:rsidR="004A257F" w:rsidRPr="00110E60">
        <w:rPr>
          <w:b/>
        </w:rPr>
        <w:t>medžiagomis</w:t>
      </w:r>
      <w:r w:rsidRPr="00110E60">
        <w:rPr>
          <w:b/>
        </w:rPr>
        <w:t xml:space="preserve"> ES rinkoje? </w:t>
      </w:r>
    </w:p>
    <w:p w14:paraId="08441042" w14:textId="77777777" w:rsidR="009F3556" w:rsidRPr="005E602C" w:rsidRDefault="009F3556" w:rsidP="009F3556">
      <w:pPr>
        <w:rPr>
          <w:rFonts w:cs="Arial"/>
          <w:szCs w:val="18"/>
        </w:rPr>
      </w:pPr>
      <w:r>
        <w:rPr>
          <w:b/>
        </w:rPr>
        <w:t xml:space="preserve"> </w:t>
      </w:r>
    </w:p>
    <w:p w14:paraId="36307311" w14:textId="6C17CAFD" w:rsidR="009F3556" w:rsidRDefault="00DE127E" w:rsidP="009F3556">
      <w:pPr>
        <w:rPr>
          <w:szCs w:val="18"/>
        </w:rPr>
      </w:pPr>
      <w:r w:rsidRPr="00DE127E">
        <w:rPr>
          <w:szCs w:val="18"/>
        </w:rPr>
        <w:t xml:space="preserve"> </w:t>
      </w:r>
      <w:r w:rsidR="009F3556">
        <w:t>Ne, niekada</w:t>
      </w:r>
    </w:p>
    <w:p w14:paraId="620058E0" w14:textId="67D34C1C" w:rsidR="0081284F" w:rsidRPr="0081284F" w:rsidRDefault="00DE127E" w:rsidP="009F3556">
      <w:pPr>
        <w:rPr>
          <w:szCs w:val="18"/>
        </w:rPr>
      </w:pPr>
      <w:r w:rsidRPr="00DE127E">
        <w:rPr>
          <w:szCs w:val="18"/>
        </w:rPr>
        <w:t xml:space="preserve"> </w:t>
      </w:r>
      <w:r w:rsidR="0081284F">
        <w:t>Taip, retai</w:t>
      </w:r>
    </w:p>
    <w:p w14:paraId="7BBB2AC3" w14:textId="301BC649" w:rsidR="009F3556" w:rsidRPr="005E602C" w:rsidRDefault="00DE127E" w:rsidP="009F3556">
      <w:pPr>
        <w:rPr>
          <w:rFonts w:cs="Arial"/>
          <w:szCs w:val="18"/>
        </w:rPr>
      </w:pPr>
      <w:r w:rsidRPr="00DE127E">
        <w:rPr>
          <w:szCs w:val="18"/>
        </w:rPr>
        <w:t xml:space="preserve"> </w:t>
      </w:r>
      <w:r w:rsidR="009F3556">
        <w:t>Taip, kartais</w:t>
      </w:r>
    </w:p>
    <w:p w14:paraId="56648801" w14:textId="34929884" w:rsidR="009F3556" w:rsidRPr="005E602C" w:rsidRDefault="00DE127E" w:rsidP="009F3556">
      <w:pPr>
        <w:rPr>
          <w:rFonts w:cs="Arial"/>
          <w:szCs w:val="18"/>
        </w:rPr>
      </w:pPr>
      <w:r w:rsidRPr="00B40AFA">
        <w:rPr>
          <w:szCs w:val="18"/>
        </w:rPr>
        <w:t xml:space="preserve"> </w:t>
      </w:r>
      <w:r w:rsidR="009F3556">
        <w:t>Taip, dažnai</w:t>
      </w:r>
    </w:p>
    <w:p w14:paraId="69C2704B" w14:textId="76F1CA0E" w:rsidR="009F3556" w:rsidRDefault="00DE127E" w:rsidP="009F3556">
      <w:pPr>
        <w:rPr>
          <w:szCs w:val="18"/>
        </w:rPr>
      </w:pPr>
      <w:r w:rsidRPr="00B40AFA">
        <w:rPr>
          <w:szCs w:val="18"/>
        </w:rPr>
        <w:t xml:space="preserve"> </w:t>
      </w:r>
      <w:r w:rsidR="009F3556">
        <w:t>Nežinau /  neaktualu</w:t>
      </w:r>
    </w:p>
    <w:p w14:paraId="635AD698" w14:textId="77777777" w:rsidR="00902D09" w:rsidRDefault="00902D09" w:rsidP="009F3556">
      <w:pPr>
        <w:rPr>
          <w:rFonts w:cs="Arial"/>
          <w:szCs w:val="18"/>
        </w:rPr>
      </w:pPr>
    </w:p>
    <w:p w14:paraId="2EE76DE5" w14:textId="4D1CC51F" w:rsidR="00902D09" w:rsidRDefault="00902D09" w:rsidP="00902D09">
      <w:r>
        <w:t>Jei taip, galite pateikti papildomos informacijos ir pavyzdžių: (</w:t>
      </w:r>
      <w:r>
        <w:rPr>
          <w:i/>
        </w:rPr>
        <w:t>Ne daugiau kaip 400 ženklų</w:t>
      </w:r>
      <w:r>
        <w:t>)</w:t>
      </w:r>
    </w:p>
    <w:p w14:paraId="7F6FBA83" w14:textId="77777777" w:rsidR="00902D09" w:rsidRPr="00322A92" w:rsidRDefault="00902D09" w:rsidP="00902D09"/>
    <w:tbl>
      <w:tblPr>
        <w:tblStyle w:val="Lentelstinklelis"/>
        <w:tblW w:w="0" w:type="auto"/>
        <w:tblLook w:val="04A0" w:firstRow="1" w:lastRow="0" w:firstColumn="1" w:lastColumn="0" w:noHBand="0" w:noVBand="1"/>
      </w:tblPr>
      <w:tblGrid>
        <w:gridCol w:w="8472"/>
      </w:tblGrid>
      <w:tr w:rsidR="00902D09" w:rsidRPr="002B3EC1" w14:paraId="1D58D71E" w14:textId="77777777" w:rsidTr="00686E84">
        <w:trPr>
          <w:trHeight w:val="1028"/>
        </w:trPr>
        <w:tc>
          <w:tcPr>
            <w:tcW w:w="8472" w:type="dxa"/>
          </w:tcPr>
          <w:p w14:paraId="7C532900" w14:textId="77777777" w:rsidR="00902D09" w:rsidRPr="00322A92" w:rsidRDefault="00902D09" w:rsidP="00902D09"/>
        </w:tc>
      </w:tr>
    </w:tbl>
    <w:p w14:paraId="744165F3" w14:textId="75E5221D" w:rsidR="00902D09" w:rsidRDefault="00902D09" w:rsidP="00902D09"/>
    <w:p w14:paraId="0BF10322" w14:textId="378706E0" w:rsidR="009F3556" w:rsidRPr="00110E60" w:rsidRDefault="009F3556" w:rsidP="009F3556">
      <w:pPr>
        <w:rPr>
          <w:rFonts w:cs="Arial"/>
          <w:b/>
          <w:szCs w:val="18"/>
        </w:rPr>
      </w:pPr>
      <w:r w:rsidRPr="00110E60">
        <w:rPr>
          <w:b/>
        </w:rPr>
        <w:t xml:space="preserve">8. Ar samdote išorės konsultantą, kuris teiktų rekomendacijas ar padėtų suprasti </w:t>
      </w:r>
      <w:r w:rsidR="00100570" w:rsidRPr="00110E60">
        <w:rPr>
          <w:b/>
        </w:rPr>
        <w:t xml:space="preserve">su maistu besiliečiančių medžiagų </w:t>
      </w:r>
      <w:r w:rsidRPr="00110E60">
        <w:rPr>
          <w:b/>
        </w:rPr>
        <w:t>reglamentą</w:t>
      </w:r>
      <w:r w:rsidR="00100570" w:rsidRPr="00110E60">
        <w:rPr>
          <w:b/>
        </w:rPr>
        <w:t xml:space="preserve">, kaip </w:t>
      </w:r>
      <w:r w:rsidRPr="00110E60">
        <w:rPr>
          <w:b/>
        </w:rPr>
        <w:t>jo laikytis?</w:t>
      </w:r>
    </w:p>
    <w:p w14:paraId="3811D989" w14:textId="77777777" w:rsidR="009F3556" w:rsidRPr="005E602C" w:rsidRDefault="009F3556" w:rsidP="009F3556">
      <w:pPr>
        <w:rPr>
          <w:rFonts w:cs="Arial"/>
          <w:szCs w:val="18"/>
        </w:rPr>
      </w:pPr>
      <w:r>
        <w:t xml:space="preserve"> </w:t>
      </w:r>
    </w:p>
    <w:p w14:paraId="4D25592F" w14:textId="34E16D94" w:rsidR="0081284F" w:rsidRDefault="00DE127E" w:rsidP="0081284F">
      <w:pPr>
        <w:rPr>
          <w:szCs w:val="18"/>
        </w:rPr>
      </w:pPr>
      <w:r w:rsidRPr="00DE127E">
        <w:rPr>
          <w:szCs w:val="18"/>
        </w:rPr>
        <w:t xml:space="preserve"> </w:t>
      </w:r>
      <w:r w:rsidR="0081284F">
        <w:t>Ne, niekada</w:t>
      </w:r>
    </w:p>
    <w:p w14:paraId="2CDB3292" w14:textId="47358F39" w:rsidR="0081284F" w:rsidRPr="0081284F" w:rsidRDefault="00DE127E" w:rsidP="0081284F">
      <w:pPr>
        <w:rPr>
          <w:szCs w:val="18"/>
        </w:rPr>
      </w:pPr>
      <w:r w:rsidRPr="00DE127E">
        <w:rPr>
          <w:szCs w:val="18"/>
        </w:rPr>
        <w:t xml:space="preserve"> </w:t>
      </w:r>
      <w:r w:rsidR="0081284F">
        <w:t>Taip, retai</w:t>
      </w:r>
    </w:p>
    <w:p w14:paraId="0666DEE3" w14:textId="6CC449FB" w:rsidR="009F3556" w:rsidRPr="005E602C" w:rsidRDefault="00DE127E" w:rsidP="009F3556">
      <w:pPr>
        <w:rPr>
          <w:rFonts w:cs="Arial"/>
          <w:szCs w:val="18"/>
        </w:rPr>
      </w:pPr>
      <w:r w:rsidRPr="00DE127E">
        <w:rPr>
          <w:szCs w:val="18"/>
        </w:rPr>
        <w:t xml:space="preserve"> </w:t>
      </w:r>
      <w:r w:rsidR="009F3556">
        <w:t>Taip, kartais</w:t>
      </w:r>
    </w:p>
    <w:p w14:paraId="33817099" w14:textId="41571EF0" w:rsidR="009F3556" w:rsidRDefault="00DE127E" w:rsidP="009F3556">
      <w:pPr>
        <w:rPr>
          <w:szCs w:val="18"/>
        </w:rPr>
      </w:pPr>
      <w:r w:rsidRPr="00B40AFA">
        <w:rPr>
          <w:szCs w:val="18"/>
        </w:rPr>
        <w:lastRenderedPageBreak/>
        <w:t xml:space="preserve"> </w:t>
      </w:r>
      <w:r w:rsidR="009F3556">
        <w:t>Taip, dažnai</w:t>
      </w:r>
    </w:p>
    <w:p w14:paraId="570E3ADF" w14:textId="464AC7A9" w:rsidR="009F3556" w:rsidRPr="005E602C" w:rsidRDefault="00DE127E" w:rsidP="009F3556">
      <w:pPr>
        <w:rPr>
          <w:rFonts w:cs="Arial"/>
          <w:szCs w:val="18"/>
        </w:rPr>
      </w:pPr>
      <w:r w:rsidRPr="00B40AFA">
        <w:rPr>
          <w:szCs w:val="18"/>
        </w:rPr>
        <w:t xml:space="preserve"> </w:t>
      </w:r>
      <w:r w:rsidR="009F3556">
        <w:t>Netaikoma</w:t>
      </w:r>
    </w:p>
    <w:p w14:paraId="57F55BCB" w14:textId="77777777" w:rsidR="009F3556" w:rsidRPr="005E602C" w:rsidRDefault="009F3556" w:rsidP="009F3556">
      <w:pPr>
        <w:rPr>
          <w:rFonts w:cs="Arial"/>
          <w:szCs w:val="18"/>
        </w:rPr>
      </w:pPr>
      <w:r>
        <w:rPr>
          <w:i/>
        </w:rPr>
        <w:t xml:space="preserve">  </w:t>
      </w:r>
      <w:r>
        <w:t xml:space="preserve"> </w:t>
      </w:r>
    </w:p>
    <w:p w14:paraId="7ACF7254" w14:textId="50172064" w:rsidR="009F3556" w:rsidRPr="00110E60" w:rsidRDefault="001477CD" w:rsidP="009F3556">
      <w:pPr>
        <w:rPr>
          <w:rFonts w:cs="Arial"/>
          <w:b/>
          <w:szCs w:val="18"/>
        </w:rPr>
      </w:pPr>
      <w:r w:rsidRPr="00110E60">
        <w:rPr>
          <w:b/>
        </w:rPr>
        <w:t xml:space="preserve">9. Kaip </w:t>
      </w:r>
      <w:r w:rsidR="00100570" w:rsidRPr="00110E60">
        <w:rPr>
          <w:b/>
          <w:u w:val="single"/>
        </w:rPr>
        <w:t xml:space="preserve">šis </w:t>
      </w:r>
      <w:r w:rsidRPr="00110E60">
        <w:rPr>
          <w:b/>
          <w:u w:val="single"/>
        </w:rPr>
        <w:t>reglamentas</w:t>
      </w:r>
      <w:r w:rsidRPr="00110E60">
        <w:rPr>
          <w:b/>
        </w:rPr>
        <w:t xml:space="preserve"> paveikė jūsų verslą? Pateikite atsakymą apie...</w:t>
      </w:r>
    </w:p>
    <w:p w14:paraId="0361FCD3" w14:textId="77777777" w:rsidR="009F3556" w:rsidRPr="005E602C" w:rsidRDefault="009F3556" w:rsidP="009F3556">
      <w:pPr>
        <w:rPr>
          <w:rFonts w:cs="Arial"/>
          <w:szCs w:val="18"/>
        </w:rPr>
      </w:pPr>
      <w:r>
        <w:t xml:space="preserve"> </w:t>
      </w:r>
    </w:p>
    <w:tbl>
      <w:tblPr>
        <w:tblStyle w:val="Lentelstinklelis"/>
        <w:tblW w:w="0" w:type="auto"/>
        <w:tblLayout w:type="fixed"/>
        <w:tblLook w:val="06A0" w:firstRow="1" w:lastRow="0" w:firstColumn="1" w:lastColumn="0" w:noHBand="1" w:noVBand="1"/>
      </w:tblPr>
      <w:tblGrid>
        <w:gridCol w:w="2376"/>
        <w:gridCol w:w="1559"/>
        <w:gridCol w:w="1559"/>
        <w:gridCol w:w="1559"/>
        <w:gridCol w:w="1986"/>
      </w:tblGrid>
      <w:tr w:rsidR="009F3556" w:rsidRPr="005E602C" w14:paraId="68C1D516" w14:textId="77777777" w:rsidTr="00100570">
        <w:tc>
          <w:tcPr>
            <w:tcW w:w="2376" w:type="dxa"/>
          </w:tcPr>
          <w:p w14:paraId="612CEB50" w14:textId="77777777" w:rsidR="009F3556" w:rsidRPr="005E602C" w:rsidRDefault="009F3556" w:rsidP="00902D09">
            <w:pPr>
              <w:ind w:left="-34"/>
              <w:rPr>
                <w:rFonts w:cs="Arial"/>
                <w:szCs w:val="18"/>
              </w:rPr>
            </w:pPr>
            <w:r>
              <w:t xml:space="preserve"> </w:t>
            </w:r>
          </w:p>
        </w:tc>
        <w:tc>
          <w:tcPr>
            <w:tcW w:w="1559" w:type="dxa"/>
          </w:tcPr>
          <w:p w14:paraId="134C52E7" w14:textId="77777777" w:rsidR="009F3556" w:rsidRPr="00653BA6" w:rsidRDefault="00653BA6" w:rsidP="00902D09">
            <w:pPr>
              <w:ind w:left="-34"/>
              <w:jc w:val="center"/>
              <w:rPr>
                <w:rFonts w:cs="Arial"/>
                <w:szCs w:val="18"/>
              </w:rPr>
            </w:pPr>
            <w:r>
              <w:rPr>
                <w:b/>
              </w:rPr>
              <w:t>Sumažėjo</w:t>
            </w:r>
          </w:p>
        </w:tc>
        <w:tc>
          <w:tcPr>
            <w:tcW w:w="1559" w:type="dxa"/>
          </w:tcPr>
          <w:p w14:paraId="72151E8A" w14:textId="77777777" w:rsidR="009F3556" w:rsidRPr="00653BA6" w:rsidRDefault="00653BA6" w:rsidP="00902D09">
            <w:pPr>
              <w:ind w:left="-34"/>
              <w:jc w:val="center"/>
              <w:rPr>
                <w:rFonts w:cs="Arial"/>
                <w:szCs w:val="18"/>
              </w:rPr>
            </w:pPr>
            <w:r>
              <w:rPr>
                <w:b/>
              </w:rPr>
              <w:t>Jokio poveikio</w:t>
            </w:r>
          </w:p>
        </w:tc>
        <w:tc>
          <w:tcPr>
            <w:tcW w:w="1559" w:type="dxa"/>
          </w:tcPr>
          <w:p w14:paraId="2F417DEF" w14:textId="77777777" w:rsidR="009F3556" w:rsidRPr="00653BA6" w:rsidRDefault="00653BA6" w:rsidP="00902D09">
            <w:pPr>
              <w:ind w:left="-34"/>
              <w:jc w:val="center"/>
              <w:rPr>
                <w:rFonts w:cs="Arial"/>
                <w:szCs w:val="18"/>
              </w:rPr>
            </w:pPr>
            <w:r>
              <w:rPr>
                <w:b/>
              </w:rPr>
              <w:t>Padidėjo</w:t>
            </w:r>
          </w:p>
        </w:tc>
        <w:tc>
          <w:tcPr>
            <w:tcW w:w="1986" w:type="dxa"/>
          </w:tcPr>
          <w:p w14:paraId="7E88FF94" w14:textId="77777777" w:rsidR="009F3556" w:rsidRPr="00653BA6" w:rsidRDefault="009F3556" w:rsidP="00902D09">
            <w:pPr>
              <w:ind w:left="-34"/>
              <w:jc w:val="center"/>
              <w:rPr>
                <w:rFonts w:cs="Arial"/>
                <w:szCs w:val="18"/>
              </w:rPr>
            </w:pPr>
            <w:r>
              <w:rPr>
                <w:b/>
              </w:rPr>
              <w:t>Nežinau /  neaktualu</w:t>
            </w:r>
          </w:p>
        </w:tc>
      </w:tr>
      <w:tr w:rsidR="00DE127E" w:rsidRPr="005E602C" w14:paraId="1A3C5F41" w14:textId="77777777" w:rsidTr="00100570">
        <w:tc>
          <w:tcPr>
            <w:tcW w:w="2376" w:type="dxa"/>
          </w:tcPr>
          <w:p w14:paraId="6F18A4CD" w14:textId="24186996" w:rsidR="00DE127E" w:rsidRPr="005E602C" w:rsidRDefault="00DE127E" w:rsidP="00FD766D">
            <w:pPr>
              <w:ind w:left="-34"/>
              <w:rPr>
                <w:rFonts w:cs="Arial"/>
                <w:szCs w:val="18"/>
              </w:rPr>
            </w:pPr>
            <w:r>
              <w:t>... jūsų įmonės investicijas į mokslinius tyrimus</w:t>
            </w:r>
          </w:p>
        </w:tc>
        <w:tc>
          <w:tcPr>
            <w:tcW w:w="1559" w:type="dxa"/>
          </w:tcPr>
          <w:p w14:paraId="1F773753" w14:textId="68D95920"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3B921F87" w14:textId="04BE2B65"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6FD0569B" w14:textId="399C4AC9" w:rsidR="00DE127E" w:rsidRPr="005E602C" w:rsidRDefault="00DE127E" w:rsidP="00902D09">
            <w:pPr>
              <w:ind w:left="-34"/>
              <w:jc w:val="center"/>
              <w:rPr>
                <w:rFonts w:cs="Arial"/>
                <w:szCs w:val="18"/>
              </w:rPr>
            </w:pPr>
            <w:r w:rsidRPr="00925ED1">
              <w:rPr>
                <w:szCs w:val="18"/>
                <w:lang w:val="en-GB"/>
              </w:rPr>
              <w:t xml:space="preserve"> </w:t>
            </w:r>
          </w:p>
        </w:tc>
        <w:tc>
          <w:tcPr>
            <w:tcW w:w="1986" w:type="dxa"/>
          </w:tcPr>
          <w:p w14:paraId="26976CF9" w14:textId="0C0EEA03" w:rsidR="00DE127E" w:rsidRPr="005E602C" w:rsidRDefault="00DE127E" w:rsidP="00902D09">
            <w:pPr>
              <w:ind w:left="-34"/>
              <w:jc w:val="center"/>
              <w:rPr>
                <w:rFonts w:cs="Arial"/>
                <w:szCs w:val="18"/>
              </w:rPr>
            </w:pPr>
            <w:r w:rsidRPr="00925ED1">
              <w:rPr>
                <w:szCs w:val="18"/>
                <w:lang w:val="en-GB"/>
              </w:rPr>
              <w:t xml:space="preserve"> </w:t>
            </w:r>
          </w:p>
        </w:tc>
      </w:tr>
      <w:tr w:rsidR="00DE127E" w:rsidRPr="005E602C" w14:paraId="52B43726" w14:textId="77777777" w:rsidTr="00100570">
        <w:tc>
          <w:tcPr>
            <w:tcW w:w="2376" w:type="dxa"/>
          </w:tcPr>
          <w:p w14:paraId="191F0F71" w14:textId="77777777" w:rsidR="00DE127E" w:rsidRPr="005E602C" w:rsidRDefault="00DE127E" w:rsidP="00902D09">
            <w:pPr>
              <w:ind w:left="-34"/>
              <w:rPr>
                <w:rFonts w:cs="Arial"/>
                <w:szCs w:val="18"/>
              </w:rPr>
            </w:pPr>
            <w:r>
              <w:t>... jūsų įmonės produkciją</w:t>
            </w:r>
          </w:p>
        </w:tc>
        <w:tc>
          <w:tcPr>
            <w:tcW w:w="1559" w:type="dxa"/>
          </w:tcPr>
          <w:p w14:paraId="57A018D2" w14:textId="753D01A7"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33E52807" w14:textId="0E936E47"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793D520E" w14:textId="3BEDDDDB" w:rsidR="00DE127E" w:rsidRPr="005E602C" w:rsidRDefault="00DE127E" w:rsidP="00902D09">
            <w:pPr>
              <w:ind w:left="-34"/>
              <w:jc w:val="center"/>
              <w:rPr>
                <w:rFonts w:cs="Arial"/>
                <w:szCs w:val="18"/>
              </w:rPr>
            </w:pPr>
            <w:r w:rsidRPr="00925ED1">
              <w:rPr>
                <w:szCs w:val="18"/>
                <w:lang w:val="en-GB"/>
              </w:rPr>
              <w:t xml:space="preserve"> </w:t>
            </w:r>
          </w:p>
        </w:tc>
        <w:tc>
          <w:tcPr>
            <w:tcW w:w="1986" w:type="dxa"/>
          </w:tcPr>
          <w:p w14:paraId="4081E829" w14:textId="33342711" w:rsidR="00DE127E" w:rsidRPr="005E602C" w:rsidRDefault="00DE127E" w:rsidP="00902D09">
            <w:pPr>
              <w:ind w:left="-34"/>
              <w:jc w:val="center"/>
              <w:rPr>
                <w:rFonts w:cs="Arial"/>
                <w:szCs w:val="18"/>
              </w:rPr>
            </w:pPr>
            <w:r w:rsidRPr="00925ED1">
              <w:rPr>
                <w:szCs w:val="18"/>
                <w:lang w:val="en-GB"/>
              </w:rPr>
              <w:t xml:space="preserve"> </w:t>
            </w:r>
          </w:p>
        </w:tc>
      </w:tr>
      <w:tr w:rsidR="00DE127E" w:rsidRPr="005E602C" w14:paraId="47B6907A" w14:textId="77777777" w:rsidTr="00100570">
        <w:tc>
          <w:tcPr>
            <w:tcW w:w="2376" w:type="dxa"/>
          </w:tcPr>
          <w:p w14:paraId="66B486DE" w14:textId="77777777" w:rsidR="00DE127E" w:rsidRPr="005E602C" w:rsidRDefault="00DE127E" w:rsidP="00902D09">
            <w:pPr>
              <w:ind w:left="-34"/>
              <w:rPr>
                <w:rFonts w:cs="Arial"/>
                <w:szCs w:val="18"/>
              </w:rPr>
            </w:pPr>
            <w:r>
              <w:t>... jūsų įmonės konkurencingumą</w:t>
            </w:r>
          </w:p>
        </w:tc>
        <w:tc>
          <w:tcPr>
            <w:tcW w:w="1559" w:type="dxa"/>
          </w:tcPr>
          <w:p w14:paraId="36A6D93A" w14:textId="40756C7D"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39E85319" w14:textId="48FA5031"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20C8B56F" w14:textId="2F64F66C" w:rsidR="00DE127E" w:rsidRPr="005E602C" w:rsidRDefault="00DE127E" w:rsidP="00902D09">
            <w:pPr>
              <w:ind w:left="-34"/>
              <w:jc w:val="center"/>
              <w:rPr>
                <w:rFonts w:cs="Arial"/>
                <w:szCs w:val="18"/>
              </w:rPr>
            </w:pPr>
            <w:r w:rsidRPr="00925ED1">
              <w:rPr>
                <w:szCs w:val="18"/>
                <w:lang w:val="en-GB"/>
              </w:rPr>
              <w:t xml:space="preserve"> </w:t>
            </w:r>
          </w:p>
        </w:tc>
        <w:tc>
          <w:tcPr>
            <w:tcW w:w="1986" w:type="dxa"/>
          </w:tcPr>
          <w:p w14:paraId="4EE52483" w14:textId="72CB96EE" w:rsidR="00DE127E" w:rsidRPr="005E602C" w:rsidRDefault="00DE127E" w:rsidP="00902D09">
            <w:pPr>
              <w:ind w:left="-34"/>
              <w:jc w:val="center"/>
              <w:rPr>
                <w:rFonts w:cs="Arial"/>
                <w:szCs w:val="18"/>
              </w:rPr>
            </w:pPr>
            <w:r w:rsidRPr="00925ED1">
              <w:rPr>
                <w:szCs w:val="18"/>
                <w:lang w:val="en-GB"/>
              </w:rPr>
              <w:t xml:space="preserve"> </w:t>
            </w:r>
          </w:p>
        </w:tc>
      </w:tr>
      <w:tr w:rsidR="00DE127E" w:rsidRPr="005E602C" w14:paraId="6878EC26" w14:textId="77777777" w:rsidTr="00100570">
        <w:tc>
          <w:tcPr>
            <w:tcW w:w="2376" w:type="dxa"/>
          </w:tcPr>
          <w:p w14:paraId="41D17ED3" w14:textId="77777777" w:rsidR="00DE127E" w:rsidRPr="005E602C" w:rsidRDefault="00DE127E" w:rsidP="00902D09">
            <w:pPr>
              <w:ind w:left="-34"/>
              <w:rPr>
                <w:rFonts w:cs="Arial"/>
                <w:szCs w:val="18"/>
              </w:rPr>
            </w:pPr>
            <w:r>
              <w:t>... jūsų įmonės pajamas</w:t>
            </w:r>
          </w:p>
        </w:tc>
        <w:tc>
          <w:tcPr>
            <w:tcW w:w="1559" w:type="dxa"/>
          </w:tcPr>
          <w:p w14:paraId="1CFB2AB6" w14:textId="73CFC4CF"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6AA25B96" w14:textId="45E33CB2" w:rsidR="00DE127E" w:rsidRPr="005E602C" w:rsidRDefault="00DE127E" w:rsidP="00902D09">
            <w:pPr>
              <w:ind w:left="-34"/>
              <w:jc w:val="center"/>
              <w:rPr>
                <w:rFonts w:cs="Arial"/>
                <w:szCs w:val="18"/>
              </w:rPr>
            </w:pPr>
            <w:r w:rsidRPr="00925ED1">
              <w:rPr>
                <w:szCs w:val="18"/>
                <w:lang w:val="en-GB"/>
              </w:rPr>
              <w:t xml:space="preserve"> </w:t>
            </w:r>
          </w:p>
        </w:tc>
        <w:tc>
          <w:tcPr>
            <w:tcW w:w="1559" w:type="dxa"/>
          </w:tcPr>
          <w:p w14:paraId="71A070AA" w14:textId="4F4E5B3C" w:rsidR="00DE127E" w:rsidRPr="005E602C" w:rsidRDefault="00DE127E" w:rsidP="00902D09">
            <w:pPr>
              <w:ind w:left="-34"/>
              <w:jc w:val="center"/>
              <w:rPr>
                <w:rFonts w:cs="Arial"/>
                <w:szCs w:val="18"/>
              </w:rPr>
            </w:pPr>
            <w:r w:rsidRPr="00925ED1">
              <w:rPr>
                <w:szCs w:val="18"/>
                <w:lang w:val="en-GB"/>
              </w:rPr>
              <w:t xml:space="preserve"> </w:t>
            </w:r>
          </w:p>
        </w:tc>
        <w:tc>
          <w:tcPr>
            <w:tcW w:w="1986" w:type="dxa"/>
          </w:tcPr>
          <w:p w14:paraId="330F2E88" w14:textId="076A2DE9" w:rsidR="00DE127E" w:rsidRPr="005E602C" w:rsidRDefault="00DE127E" w:rsidP="00902D09">
            <w:pPr>
              <w:ind w:left="-34"/>
              <w:jc w:val="center"/>
              <w:rPr>
                <w:rFonts w:cs="Arial"/>
                <w:szCs w:val="18"/>
              </w:rPr>
            </w:pPr>
            <w:r w:rsidRPr="00925ED1">
              <w:rPr>
                <w:szCs w:val="18"/>
                <w:lang w:val="en-GB"/>
              </w:rPr>
              <w:t xml:space="preserve"> </w:t>
            </w:r>
          </w:p>
        </w:tc>
      </w:tr>
    </w:tbl>
    <w:p w14:paraId="7928B38D" w14:textId="77777777" w:rsidR="009F3556" w:rsidRPr="005E602C" w:rsidRDefault="009F3556" w:rsidP="009F3556">
      <w:pPr>
        <w:rPr>
          <w:rFonts w:cs="Arial"/>
          <w:szCs w:val="18"/>
        </w:rPr>
      </w:pPr>
      <w:r>
        <w:rPr>
          <w:i/>
        </w:rPr>
        <w:t xml:space="preserve"> </w:t>
      </w:r>
    </w:p>
    <w:p w14:paraId="27F64883" w14:textId="77777777" w:rsidR="00FD766D" w:rsidRDefault="009F3556" w:rsidP="009F3556">
      <w:pPr>
        <w:rPr>
          <w:iCs/>
          <w:szCs w:val="18"/>
          <w:u w:val="single"/>
        </w:rPr>
      </w:pPr>
      <w:r>
        <w:rPr>
          <w:u w:val="single"/>
        </w:rPr>
        <w:t xml:space="preserve"> </w:t>
      </w:r>
    </w:p>
    <w:p w14:paraId="297D1D43" w14:textId="2E488CBA" w:rsidR="009F3556" w:rsidRPr="001A298D" w:rsidRDefault="009F3556" w:rsidP="009F3556">
      <w:pPr>
        <w:rPr>
          <w:rFonts w:cs="Arial"/>
          <w:szCs w:val="18"/>
          <w:u w:val="single"/>
        </w:rPr>
      </w:pPr>
      <w:r>
        <w:rPr>
          <w:u w:val="single"/>
        </w:rPr>
        <w:t xml:space="preserve">ES nustatė suderintą metodą dėl </w:t>
      </w:r>
      <w:r>
        <w:rPr>
          <w:b/>
          <w:u w:val="single"/>
        </w:rPr>
        <w:t>konkrečių su maistu besiliečiančių medžiagų</w:t>
      </w:r>
      <w:r>
        <w:rPr>
          <w:u w:val="single"/>
        </w:rPr>
        <w:t>, t. y. plastiko, veikliųjų ir pažangiųjų medžiagų, regeneruotos celiuliozės ir keramikos.</w:t>
      </w:r>
    </w:p>
    <w:p w14:paraId="3FD862B0" w14:textId="77777777" w:rsidR="009F3556" w:rsidRPr="005E602C" w:rsidRDefault="009F3556" w:rsidP="009F3556">
      <w:pPr>
        <w:rPr>
          <w:rFonts w:cs="Arial"/>
          <w:szCs w:val="18"/>
        </w:rPr>
      </w:pPr>
      <w:r>
        <w:t xml:space="preserve"> </w:t>
      </w:r>
    </w:p>
    <w:p w14:paraId="6B4EE17C" w14:textId="587D35D4" w:rsidR="009F3556" w:rsidRPr="00110E60" w:rsidRDefault="009F3556" w:rsidP="009F3556">
      <w:pPr>
        <w:rPr>
          <w:rFonts w:cs="Arial"/>
          <w:b/>
          <w:szCs w:val="18"/>
        </w:rPr>
      </w:pPr>
      <w:r w:rsidRPr="00110E60">
        <w:rPr>
          <w:b/>
        </w:rPr>
        <w:t xml:space="preserve">10. Kaip su </w:t>
      </w:r>
      <w:r w:rsidRPr="00110E60">
        <w:rPr>
          <w:b/>
          <w:u w:val="single"/>
        </w:rPr>
        <w:t>konkrečia medžiaga susijusios priemonės (priemonių nustatymas)</w:t>
      </w:r>
      <w:r w:rsidRPr="00110E60">
        <w:rPr>
          <w:b/>
        </w:rPr>
        <w:t xml:space="preserve"> paveikė jūsų verslą? Konkrečiau – kaip pasikeitė... </w:t>
      </w:r>
    </w:p>
    <w:p w14:paraId="4C2D534C" w14:textId="77777777" w:rsidR="009F3556" w:rsidRPr="005E602C" w:rsidRDefault="009F3556" w:rsidP="009F3556">
      <w:pPr>
        <w:rPr>
          <w:rFonts w:cs="Arial"/>
          <w:szCs w:val="18"/>
        </w:rPr>
      </w:pPr>
      <w:r>
        <w:t xml:space="preserve"> </w:t>
      </w:r>
    </w:p>
    <w:tbl>
      <w:tblPr>
        <w:tblStyle w:val="Lentelstinklelis"/>
        <w:tblW w:w="0" w:type="auto"/>
        <w:tblLayout w:type="fixed"/>
        <w:tblLook w:val="06A0" w:firstRow="1" w:lastRow="0" w:firstColumn="1" w:lastColumn="0" w:noHBand="1" w:noVBand="1"/>
      </w:tblPr>
      <w:tblGrid>
        <w:gridCol w:w="2518"/>
        <w:gridCol w:w="1523"/>
        <w:gridCol w:w="1524"/>
        <w:gridCol w:w="1524"/>
        <w:gridCol w:w="1950"/>
      </w:tblGrid>
      <w:tr w:rsidR="00653BA6" w:rsidRPr="005E602C" w14:paraId="6C4DD1FF" w14:textId="77777777" w:rsidTr="00100570">
        <w:tc>
          <w:tcPr>
            <w:tcW w:w="2518" w:type="dxa"/>
          </w:tcPr>
          <w:p w14:paraId="01E17131" w14:textId="77777777" w:rsidR="00653BA6" w:rsidRPr="005E602C" w:rsidRDefault="00653BA6" w:rsidP="00902D09">
            <w:pPr>
              <w:rPr>
                <w:rFonts w:cs="Arial"/>
                <w:szCs w:val="18"/>
              </w:rPr>
            </w:pPr>
            <w:r>
              <w:rPr>
                <w:b/>
                <w:color w:val="FFFFFF" w:themeColor="background1"/>
              </w:rPr>
              <w:t xml:space="preserve"> </w:t>
            </w:r>
          </w:p>
        </w:tc>
        <w:tc>
          <w:tcPr>
            <w:tcW w:w="1523" w:type="dxa"/>
          </w:tcPr>
          <w:p w14:paraId="40C00B77" w14:textId="77777777" w:rsidR="00653BA6" w:rsidRPr="00653BA6" w:rsidRDefault="00653BA6" w:rsidP="0081284F">
            <w:pPr>
              <w:ind w:left="-34"/>
              <w:jc w:val="center"/>
              <w:rPr>
                <w:rFonts w:cs="Arial"/>
                <w:szCs w:val="18"/>
              </w:rPr>
            </w:pPr>
            <w:r>
              <w:rPr>
                <w:b/>
              </w:rPr>
              <w:t>Sumažėjo</w:t>
            </w:r>
          </w:p>
        </w:tc>
        <w:tc>
          <w:tcPr>
            <w:tcW w:w="1524" w:type="dxa"/>
          </w:tcPr>
          <w:p w14:paraId="2284A396" w14:textId="77777777" w:rsidR="00653BA6" w:rsidRPr="00653BA6" w:rsidRDefault="00653BA6" w:rsidP="0081284F">
            <w:pPr>
              <w:ind w:left="-34"/>
              <w:jc w:val="center"/>
              <w:rPr>
                <w:rFonts w:cs="Arial"/>
                <w:szCs w:val="18"/>
              </w:rPr>
            </w:pPr>
            <w:r>
              <w:rPr>
                <w:b/>
              </w:rPr>
              <w:t>Jokio poveikio</w:t>
            </w:r>
          </w:p>
        </w:tc>
        <w:tc>
          <w:tcPr>
            <w:tcW w:w="1524" w:type="dxa"/>
          </w:tcPr>
          <w:p w14:paraId="55846352" w14:textId="77777777" w:rsidR="00653BA6" w:rsidRPr="00653BA6" w:rsidRDefault="00653BA6" w:rsidP="0081284F">
            <w:pPr>
              <w:ind w:left="-34"/>
              <w:jc w:val="center"/>
              <w:rPr>
                <w:rFonts w:cs="Arial"/>
                <w:szCs w:val="18"/>
              </w:rPr>
            </w:pPr>
            <w:r>
              <w:rPr>
                <w:b/>
              </w:rPr>
              <w:t>Padidėjo</w:t>
            </w:r>
          </w:p>
        </w:tc>
        <w:tc>
          <w:tcPr>
            <w:tcW w:w="1950" w:type="dxa"/>
          </w:tcPr>
          <w:p w14:paraId="52E3129C" w14:textId="77777777" w:rsidR="00653BA6" w:rsidRPr="00653BA6" w:rsidRDefault="00653BA6" w:rsidP="0081284F">
            <w:pPr>
              <w:ind w:left="-34"/>
              <w:jc w:val="center"/>
              <w:rPr>
                <w:rFonts w:cs="Arial"/>
                <w:szCs w:val="18"/>
              </w:rPr>
            </w:pPr>
            <w:r>
              <w:rPr>
                <w:b/>
              </w:rPr>
              <w:t>Nežinau /  neaktualu</w:t>
            </w:r>
          </w:p>
        </w:tc>
      </w:tr>
      <w:tr w:rsidR="00DE127E" w:rsidRPr="005E602C" w14:paraId="5F3BA1F4" w14:textId="77777777" w:rsidTr="00100570">
        <w:tc>
          <w:tcPr>
            <w:tcW w:w="2518" w:type="dxa"/>
          </w:tcPr>
          <w:p w14:paraId="0E7FDAEE" w14:textId="4372F80B" w:rsidR="00DE127E" w:rsidRPr="005E602C" w:rsidRDefault="00DE127E" w:rsidP="00FD766D">
            <w:pPr>
              <w:rPr>
                <w:szCs w:val="18"/>
              </w:rPr>
            </w:pPr>
            <w:r>
              <w:t>... jūsų įmonės investicijos į mokslinius tyrimus</w:t>
            </w:r>
          </w:p>
        </w:tc>
        <w:tc>
          <w:tcPr>
            <w:tcW w:w="1523" w:type="dxa"/>
          </w:tcPr>
          <w:p w14:paraId="59FE8299" w14:textId="29829356" w:rsidR="00DE127E" w:rsidRPr="005E602C" w:rsidRDefault="00DE127E" w:rsidP="00902D09">
            <w:pPr>
              <w:jc w:val="center"/>
              <w:rPr>
                <w:szCs w:val="18"/>
              </w:rPr>
            </w:pPr>
            <w:r w:rsidRPr="004611E2">
              <w:rPr>
                <w:szCs w:val="18"/>
                <w:lang w:val="en-GB"/>
              </w:rPr>
              <w:t xml:space="preserve"> </w:t>
            </w:r>
          </w:p>
        </w:tc>
        <w:tc>
          <w:tcPr>
            <w:tcW w:w="1524" w:type="dxa"/>
          </w:tcPr>
          <w:p w14:paraId="13E512E2" w14:textId="69F9F44D" w:rsidR="00DE127E" w:rsidRPr="005E602C" w:rsidRDefault="00DE127E" w:rsidP="00902D09">
            <w:pPr>
              <w:jc w:val="center"/>
              <w:rPr>
                <w:szCs w:val="18"/>
              </w:rPr>
            </w:pPr>
            <w:r w:rsidRPr="004611E2">
              <w:rPr>
                <w:szCs w:val="18"/>
                <w:lang w:val="en-GB"/>
              </w:rPr>
              <w:t xml:space="preserve"> </w:t>
            </w:r>
          </w:p>
        </w:tc>
        <w:tc>
          <w:tcPr>
            <w:tcW w:w="1524" w:type="dxa"/>
          </w:tcPr>
          <w:p w14:paraId="56121FC6" w14:textId="11B4B600" w:rsidR="00DE127E" w:rsidRPr="005E602C" w:rsidRDefault="00DE127E" w:rsidP="00902D09">
            <w:pPr>
              <w:jc w:val="center"/>
              <w:rPr>
                <w:szCs w:val="18"/>
              </w:rPr>
            </w:pPr>
            <w:r w:rsidRPr="004611E2">
              <w:rPr>
                <w:szCs w:val="18"/>
                <w:lang w:val="en-GB"/>
              </w:rPr>
              <w:t xml:space="preserve"> </w:t>
            </w:r>
          </w:p>
        </w:tc>
        <w:tc>
          <w:tcPr>
            <w:tcW w:w="1950" w:type="dxa"/>
          </w:tcPr>
          <w:p w14:paraId="1059C733" w14:textId="22C87903" w:rsidR="00DE127E" w:rsidRPr="005E602C" w:rsidRDefault="00DE127E" w:rsidP="00902D09">
            <w:pPr>
              <w:jc w:val="center"/>
              <w:rPr>
                <w:szCs w:val="18"/>
              </w:rPr>
            </w:pPr>
            <w:r w:rsidRPr="004611E2">
              <w:rPr>
                <w:szCs w:val="18"/>
                <w:lang w:val="en-GB"/>
              </w:rPr>
              <w:t xml:space="preserve"> </w:t>
            </w:r>
          </w:p>
        </w:tc>
      </w:tr>
      <w:tr w:rsidR="00DE127E" w:rsidRPr="005E602C" w14:paraId="595926E4" w14:textId="77777777" w:rsidTr="00100570">
        <w:tc>
          <w:tcPr>
            <w:tcW w:w="2518" w:type="dxa"/>
          </w:tcPr>
          <w:p w14:paraId="007E0FFD" w14:textId="77777777" w:rsidR="00DE127E" w:rsidRPr="005E602C" w:rsidRDefault="00DE127E" w:rsidP="00902D09">
            <w:pPr>
              <w:rPr>
                <w:rFonts w:cs="Arial"/>
                <w:szCs w:val="18"/>
              </w:rPr>
            </w:pPr>
            <w:r>
              <w:t>... jūsų įmonės produkcija</w:t>
            </w:r>
          </w:p>
        </w:tc>
        <w:tc>
          <w:tcPr>
            <w:tcW w:w="1523" w:type="dxa"/>
          </w:tcPr>
          <w:p w14:paraId="7F380332" w14:textId="115B06F0" w:rsidR="00DE127E" w:rsidRPr="005E602C" w:rsidRDefault="00DE127E" w:rsidP="00902D09">
            <w:pPr>
              <w:jc w:val="center"/>
              <w:rPr>
                <w:rFonts w:cs="Arial"/>
                <w:szCs w:val="18"/>
              </w:rPr>
            </w:pPr>
            <w:r w:rsidRPr="004611E2">
              <w:rPr>
                <w:szCs w:val="18"/>
                <w:lang w:val="en-GB"/>
              </w:rPr>
              <w:t xml:space="preserve"> </w:t>
            </w:r>
          </w:p>
        </w:tc>
        <w:tc>
          <w:tcPr>
            <w:tcW w:w="1524" w:type="dxa"/>
          </w:tcPr>
          <w:p w14:paraId="22DF8E67" w14:textId="351E1DD7" w:rsidR="00DE127E" w:rsidRPr="005E602C" w:rsidRDefault="00DE127E" w:rsidP="00902D09">
            <w:pPr>
              <w:jc w:val="center"/>
              <w:rPr>
                <w:rFonts w:cs="Arial"/>
                <w:szCs w:val="18"/>
              </w:rPr>
            </w:pPr>
            <w:r w:rsidRPr="004611E2">
              <w:rPr>
                <w:szCs w:val="18"/>
                <w:lang w:val="en-GB"/>
              </w:rPr>
              <w:t xml:space="preserve"> </w:t>
            </w:r>
          </w:p>
        </w:tc>
        <w:tc>
          <w:tcPr>
            <w:tcW w:w="1524" w:type="dxa"/>
          </w:tcPr>
          <w:p w14:paraId="7566C062" w14:textId="5CB6C70F" w:rsidR="00DE127E" w:rsidRPr="005E602C" w:rsidRDefault="00DE127E" w:rsidP="00902D09">
            <w:pPr>
              <w:jc w:val="center"/>
              <w:rPr>
                <w:rFonts w:cs="Arial"/>
                <w:szCs w:val="18"/>
              </w:rPr>
            </w:pPr>
            <w:r w:rsidRPr="004611E2">
              <w:rPr>
                <w:szCs w:val="18"/>
                <w:lang w:val="en-GB"/>
              </w:rPr>
              <w:t xml:space="preserve"> </w:t>
            </w:r>
          </w:p>
        </w:tc>
        <w:tc>
          <w:tcPr>
            <w:tcW w:w="1950" w:type="dxa"/>
          </w:tcPr>
          <w:p w14:paraId="01EF6DEF" w14:textId="7FD726F3" w:rsidR="00DE127E" w:rsidRPr="005E602C" w:rsidRDefault="00DE127E" w:rsidP="00902D09">
            <w:pPr>
              <w:jc w:val="center"/>
              <w:rPr>
                <w:rFonts w:cs="Arial"/>
                <w:szCs w:val="18"/>
              </w:rPr>
            </w:pPr>
            <w:r w:rsidRPr="004611E2">
              <w:rPr>
                <w:szCs w:val="18"/>
                <w:lang w:val="en-GB"/>
              </w:rPr>
              <w:t xml:space="preserve"> </w:t>
            </w:r>
          </w:p>
        </w:tc>
      </w:tr>
      <w:tr w:rsidR="00DE127E" w:rsidRPr="005E602C" w14:paraId="5F98CED1" w14:textId="77777777" w:rsidTr="00100570">
        <w:tc>
          <w:tcPr>
            <w:tcW w:w="2518" w:type="dxa"/>
          </w:tcPr>
          <w:p w14:paraId="4C35D418" w14:textId="77777777" w:rsidR="00DE127E" w:rsidRPr="005E602C" w:rsidRDefault="00DE127E" w:rsidP="00902D09">
            <w:pPr>
              <w:rPr>
                <w:rFonts w:cs="Arial"/>
                <w:szCs w:val="18"/>
              </w:rPr>
            </w:pPr>
            <w:r>
              <w:t>... jūsų įmonės konkurencingumas</w:t>
            </w:r>
          </w:p>
        </w:tc>
        <w:tc>
          <w:tcPr>
            <w:tcW w:w="1523" w:type="dxa"/>
          </w:tcPr>
          <w:p w14:paraId="48167057" w14:textId="6C25DD9B" w:rsidR="00DE127E" w:rsidRPr="005E602C" w:rsidRDefault="00DE127E" w:rsidP="00902D09">
            <w:pPr>
              <w:jc w:val="center"/>
              <w:rPr>
                <w:rFonts w:cs="Arial"/>
                <w:szCs w:val="18"/>
              </w:rPr>
            </w:pPr>
            <w:r w:rsidRPr="004611E2">
              <w:rPr>
                <w:szCs w:val="18"/>
                <w:lang w:val="en-GB"/>
              </w:rPr>
              <w:t xml:space="preserve"> </w:t>
            </w:r>
          </w:p>
        </w:tc>
        <w:tc>
          <w:tcPr>
            <w:tcW w:w="1524" w:type="dxa"/>
          </w:tcPr>
          <w:p w14:paraId="1FE0885B" w14:textId="5F6BA236" w:rsidR="00DE127E" w:rsidRPr="005E602C" w:rsidRDefault="00DE127E" w:rsidP="00902D09">
            <w:pPr>
              <w:jc w:val="center"/>
              <w:rPr>
                <w:rFonts w:cs="Arial"/>
                <w:szCs w:val="18"/>
              </w:rPr>
            </w:pPr>
            <w:r w:rsidRPr="004611E2">
              <w:rPr>
                <w:szCs w:val="18"/>
                <w:lang w:val="en-GB"/>
              </w:rPr>
              <w:t xml:space="preserve"> </w:t>
            </w:r>
          </w:p>
        </w:tc>
        <w:tc>
          <w:tcPr>
            <w:tcW w:w="1524" w:type="dxa"/>
          </w:tcPr>
          <w:p w14:paraId="03DBE13B" w14:textId="6AFF78F7" w:rsidR="00DE127E" w:rsidRPr="005E602C" w:rsidRDefault="00DE127E" w:rsidP="00902D09">
            <w:pPr>
              <w:jc w:val="center"/>
              <w:rPr>
                <w:rFonts w:cs="Arial"/>
                <w:szCs w:val="18"/>
              </w:rPr>
            </w:pPr>
            <w:r w:rsidRPr="004611E2">
              <w:rPr>
                <w:szCs w:val="18"/>
                <w:lang w:val="en-GB"/>
              </w:rPr>
              <w:t xml:space="preserve"> </w:t>
            </w:r>
          </w:p>
        </w:tc>
        <w:tc>
          <w:tcPr>
            <w:tcW w:w="1950" w:type="dxa"/>
          </w:tcPr>
          <w:p w14:paraId="255C4391" w14:textId="7BFE47B0" w:rsidR="00DE127E" w:rsidRPr="005E602C" w:rsidRDefault="00DE127E" w:rsidP="00902D09">
            <w:pPr>
              <w:jc w:val="center"/>
              <w:rPr>
                <w:rFonts w:cs="Arial"/>
                <w:szCs w:val="18"/>
              </w:rPr>
            </w:pPr>
            <w:r w:rsidRPr="004611E2">
              <w:rPr>
                <w:szCs w:val="18"/>
                <w:lang w:val="en-GB"/>
              </w:rPr>
              <w:t xml:space="preserve"> </w:t>
            </w:r>
          </w:p>
        </w:tc>
      </w:tr>
      <w:tr w:rsidR="00DE127E" w:rsidRPr="005E602C" w14:paraId="28A5CCFB" w14:textId="77777777" w:rsidTr="00100570">
        <w:tc>
          <w:tcPr>
            <w:tcW w:w="2518" w:type="dxa"/>
          </w:tcPr>
          <w:p w14:paraId="04430A29" w14:textId="128B4B9C" w:rsidR="00DE127E" w:rsidRPr="005E602C" w:rsidRDefault="00DE127E" w:rsidP="000B198A">
            <w:pPr>
              <w:rPr>
                <w:rFonts w:cs="Arial"/>
                <w:szCs w:val="18"/>
              </w:rPr>
            </w:pPr>
            <w:r>
              <w:t xml:space="preserve">... jūsų įmonės pajamos ES </w:t>
            </w:r>
            <w:r>
              <w:rPr>
                <w:b/>
              </w:rPr>
              <w:t>viduje</w:t>
            </w:r>
            <w:r>
              <w:t xml:space="preserve"> </w:t>
            </w:r>
          </w:p>
        </w:tc>
        <w:tc>
          <w:tcPr>
            <w:tcW w:w="1523" w:type="dxa"/>
          </w:tcPr>
          <w:p w14:paraId="1AE97F65" w14:textId="03B37AE6" w:rsidR="00DE127E" w:rsidRPr="005E602C" w:rsidRDefault="00DE127E" w:rsidP="00902D09">
            <w:pPr>
              <w:jc w:val="center"/>
              <w:rPr>
                <w:rFonts w:cs="Arial"/>
                <w:szCs w:val="18"/>
              </w:rPr>
            </w:pPr>
            <w:r w:rsidRPr="004611E2">
              <w:rPr>
                <w:szCs w:val="18"/>
                <w:lang w:val="en-GB"/>
              </w:rPr>
              <w:t xml:space="preserve"> </w:t>
            </w:r>
          </w:p>
        </w:tc>
        <w:tc>
          <w:tcPr>
            <w:tcW w:w="1524" w:type="dxa"/>
          </w:tcPr>
          <w:p w14:paraId="0AC8F786" w14:textId="3F3ADB0B" w:rsidR="00DE127E" w:rsidRPr="005E602C" w:rsidRDefault="00DE127E" w:rsidP="00902D09">
            <w:pPr>
              <w:jc w:val="center"/>
              <w:rPr>
                <w:rFonts w:cs="Arial"/>
                <w:szCs w:val="18"/>
              </w:rPr>
            </w:pPr>
            <w:r w:rsidRPr="004611E2">
              <w:rPr>
                <w:szCs w:val="18"/>
                <w:lang w:val="en-GB"/>
              </w:rPr>
              <w:t xml:space="preserve"> </w:t>
            </w:r>
          </w:p>
        </w:tc>
        <w:tc>
          <w:tcPr>
            <w:tcW w:w="1524" w:type="dxa"/>
          </w:tcPr>
          <w:p w14:paraId="5ACC7B23" w14:textId="65D098DC" w:rsidR="00DE127E" w:rsidRPr="005E602C" w:rsidRDefault="00DE127E" w:rsidP="00902D09">
            <w:pPr>
              <w:jc w:val="center"/>
              <w:rPr>
                <w:rFonts w:cs="Arial"/>
                <w:szCs w:val="18"/>
              </w:rPr>
            </w:pPr>
            <w:r w:rsidRPr="004611E2">
              <w:rPr>
                <w:szCs w:val="18"/>
                <w:lang w:val="en-GB"/>
              </w:rPr>
              <w:t xml:space="preserve"> </w:t>
            </w:r>
          </w:p>
        </w:tc>
        <w:tc>
          <w:tcPr>
            <w:tcW w:w="1950" w:type="dxa"/>
          </w:tcPr>
          <w:p w14:paraId="719CD50A" w14:textId="65111E1A" w:rsidR="00DE127E" w:rsidRPr="005E602C" w:rsidRDefault="00DE127E" w:rsidP="00902D09">
            <w:pPr>
              <w:jc w:val="center"/>
              <w:rPr>
                <w:rFonts w:cs="Arial"/>
                <w:szCs w:val="18"/>
              </w:rPr>
            </w:pPr>
            <w:r w:rsidRPr="004611E2">
              <w:rPr>
                <w:szCs w:val="18"/>
                <w:lang w:val="en-GB"/>
              </w:rPr>
              <w:t xml:space="preserve"> </w:t>
            </w:r>
          </w:p>
        </w:tc>
      </w:tr>
      <w:tr w:rsidR="00DE127E" w:rsidRPr="005E602C" w14:paraId="5F128452" w14:textId="77777777" w:rsidTr="00100570">
        <w:tc>
          <w:tcPr>
            <w:tcW w:w="2518" w:type="dxa"/>
          </w:tcPr>
          <w:p w14:paraId="7BB585D5" w14:textId="70D54693" w:rsidR="00DE127E" w:rsidRPr="005E602C" w:rsidRDefault="00DE127E" w:rsidP="000B198A">
            <w:pPr>
              <w:rPr>
                <w:rFonts w:cs="Arial"/>
                <w:szCs w:val="18"/>
              </w:rPr>
            </w:pPr>
            <w:r>
              <w:t xml:space="preserve">... jūsų įmonės pajamos </w:t>
            </w:r>
            <w:r>
              <w:rPr>
                <w:b/>
              </w:rPr>
              <w:t>už</w:t>
            </w:r>
            <w:r>
              <w:t xml:space="preserve"> ES </w:t>
            </w:r>
            <w:r>
              <w:rPr>
                <w:b/>
              </w:rPr>
              <w:t>ribų</w:t>
            </w:r>
            <w:r>
              <w:t xml:space="preserve"> </w:t>
            </w:r>
          </w:p>
        </w:tc>
        <w:tc>
          <w:tcPr>
            <w:tcW w:w="1523" w:type="dxa"/>
          </w:tcPr>
          <w:p w14:paraId="7DDC359C" w14:textId="177E7923" w:rsidR="00DE127E" w:rsidRPr="005E602C" w:rsidRDefault="00DE127E" w:rsidP="00902D09">
            <w:pPr>
              <w:jc w:val="center"/>
              <w:rPr>
                <w:rFonts w:cs="Arial"/>
                <w:szCs w:val="18"/>
              </w:rPr>
            </w:pPr>
            <w:r w:rsidRPr="004611E2">
              <w:rPr>
                <w:szCs w:val="18"/>
                <w:lang w:val="en-GB"/>
              </w:rPr>
              <w:t xml:space="preserve"> </w:t>
            </w:r>
          </w:p>
        </w:tc>
        <w:tc>
          <w:tcPr>
            <w:tcW w:w="1524" w:type="dxa"/>
          </w:tcPr>
          <w:p w14:paraId="04019DFB" w14:textId="4FF1FE46" w:rsidR="00DE127E" w:rsidRPr="005E602C" w:rsidRDefault="00DE127E" w:rsidP="00902D09">
            <w:pPr>
              <w:jc w:val="center"/>
              <w:rPr>
                <w:rFonts w:cs="Arial"/>
                <w:szCs w:val="18"/>
              </w:rPr>
            </w:pPr>
            <w:r w:rsidRPr="004611E2">
              <w:rPr>
                <w:szCs w:val="18"/>
                <w:lang w:val="en-GB"/>
              </w:rPr>
              <w:t xml:space="preserve"> </w:t>
            </w:r>
          </w:p>
        </w:tc>
        <w:tc>
          <w:tcPr>
            <w:tcW w:w="1524" w:type="dxa"/>
          </w:tcPr>
          <w:p w14:paraId="4D1666D9" w14:textId="0E8516CD" w:rsidR="00DE127E" w:rsidRPr="005E602C" w:rsidRDefault="00DE127E" w:rsidP="00902D09">
            <w:pPr>
              <w:jc w:val="center"/>
              <w:rPr>
                <w:rFonts w:cs="Arial"/>
                <w:szCs w:val="18"/>
              </w:rPr>
            </w:pPr>
            <w:r w:rsidRPr="004611E2">
              <w:rPr>
                <w:szCs w:val="18"/>
                <w:lang w:val="en-GB"/>
              </w:rPr>
              <w:t xml:space="preserve"> </w:t>
            </w:r>
          </w:p>
        </w:tc>
        <w:tc>
          <w:tcPr>
            <w:tcW w:w="1950" w:type="dxa"/>
          </w:tcPr>
          <w:p w14:paraId="6F74634D" w14:textId="5CBCAC53" w:rsidR="00DE127E" w:rsidRPr="005E602C" w:rsidRDefault="00DE127E" w:rsidP="00902D09">
            <w:pPr>
              <w:jc w:val="center"/>
              <w:rPr>
                <w:rFonts w:cs="Arial"/>
                <w:szCs w:val="18"/>
              </w:rPr>
            </w:pPr>
            <w:r w:rsidRPr="004611E2">
              <w:rPr>
                <w:szCs w:val="18"/>
                <w:lang w:val="en-GB"/>
              </w:rPr>
              <w:t xml:space="preserve"> </w:t>
            </w:r>
          </w:p>
        </w:tc>
      </w:tr>
    </w:tbl>
    <w:p w14:paraId="646B27A9" w14:textId="77777777" w:rsidR="009F3556" w:rsidRPr="005E602C" w:rsidRDefault="009F3556" w:rsidP="009F3556">
      <w:pPr>
        <w:rPr>
          <w:rFonts w:cs="Arial"/>
          <w:szCs w:val="18"/>
        </w:rPr>
      </w:pPr>
      <w:r>
        <w:t xml:space="preserve"> </w:t>
      </w:r>
    </w:p>
    <w:p w14:paraId="7FE93E0E" w14:textId="0E6B8011" w:rsidR="00D55EF3" w:rsidRPr="005E602C" w:rsidRDefault="009F3556" w:rsidP="00D55EF3">
      <w:pPr>
        <w:rPr>
          <w:rFonts w:cs="Arial"/>
          <w:szCs w:val="18"/>
        </w:rPr>
      </w:pPr>
      <w:r>
        <w:t>Trumpai aprašykite reglamento teigiamą ar neigiamą poveikį jūsų verslui: (</w:t>
      </w:r>
      <w:r>
        <w:rPr>
          <w:i/>
        </w:rPr>
        <w:t>Ne daugiau kaip 400 ženklų</w:t>
      </w:r>
      <w:r>
        <w:t>)</w:t>
      </w:r>
    </w:p>
    <w:p w14:paraId="7DDD717B" w14:textId="26F69FE2" w:rsidR="009F3556" w:rsidRPr="005E602C" w:rsidRDefault="009F3556" w:rsidP="009F3556">
      <w:pPr>
        <w:rPr>
          <w:rFonts w:cs="Arial"/>
          <w:szCs w:val="18"/>
        </w:rPr>
      </w:pPr>
    </w:p>
    <w:tbl>
      <w:tblPr>
        <w:tblStyle w:val="Lentelstinklelis"/>
        <w:tblW w:w="0" w:type="auto"/>
        <w:tblLayout w:type="fixed"/>
        <w:tblLook w:val="06A0" w:firstRow="1" w:lastRow="0" w:firstColumn="1" w:lastColumn="0" w:noHBand="1" w:noVBand="1"/>
      </w:tblPr>
      <w:tblGrid>
        <w:gridCol w:w="9039"/>
      </w:tblGrid>
      <w:tr w:rsidR="009F3556" w:rsidRPr="002B3EC1" w14:paraId="3E388536" w14:textId="74889F74" w:rsidTr="00100570">
        <w:tc>
          <w:tcPr>
            <w:tcW w:w="9039" w:type="dxa"/>
          </w:tcPr>
          <w:p w14:paraId="7F0F8B43" w14:textId="77777777" w:rsidR="009F3556" w:rsidRDefault="009F3556" w:rsidP="00902D09">
            <w:pPr>
              <w:rPr>
                <w:szCs w:val="18"/>
              </w:rPr>
            </w:pPr>
            <w:r>
              <w:t xml:space="preserve"> </w:t>
            </w:r>
          </w:p>
          <w:p w14:paraId="4E1A7EE6" w14:textId="77777777" w:rsidR="00D55EF3" w:rsidRDefault="00D55EF3" w:rsidP="00902D09">
            <w:pPr>
              <w:rPr>
                <w:szCs w:val="18"/>
              </w:rPr>
            </w:pPr>
          </w:p>
          <w:p w14:paraId="68024E62" w14:textId="77777777" w:rsidR="00D55EF3" w:rsidRDefault="00D55EF3" w:rsidP="00902D09">
            <w:pPr>
              <w:rPr>
                <w:szCs w:val="18"/>
              </w:rPr>
            </w:pPr>
          </w:p>
          <w:p w14:paraId="33577BE3" w14:textId="69832A80" w:rsidR="00D55EF3" w:rsidRPr="005E602C" w:rsidRDefault="00D55EF3" w:rsidP="00902D09">
            <w:pPr>
              <w:rPr>
                <w:rFonts w:cs="Arial"/>
                <w:szCs w:val="18"/>
              </w:rPr>
            </w:pPr>
          </w:p>
        </w:tc>
      </w:tr>
    </w:tbl>
    <w:p w14:paraId="5E0B68EC" w14:textId="77777777" w:rsidR="009F3556" w:rsidRPr="005E602C" w:rsidRDefault="009F3556" w:rsidP="009F3556">
      <w:pPr>
        <w:rPr>
          <w:rFonts w:cs="Arial"/>
          <w:szCs w:val="18"/>
        </w:rPr>
      </w:pPr>
    </w:p>
    <w:p w14:paraId="76C51839" w14:textId="3D6D267F" w:rsidR="009F3556" w:rsidRPr="005E602C" w:rsidRDefault="009F3556" w:rsidP="009F3556">
      <w:pPr>
        <w:rPr>
          <w:rFonts w:cs="Arial"/>
          <w:szCs w:val="18"/>
        </w:rPr>
      </w:pPr>
      <w:r w:rsidRPr="00110E60">
        <w:rPr>
          <w:b/>
        </w:rPr>
        <w:t xml:space="preserve">11. Kokią visų </w:t>
      </w:r>
      <w:r w:rsidRPr="00110E60">
        <w:rPr>
          <w:b/>
          <w:u w:val="single"/>
        </w:rPr>
        <w:t>jūsų verslo administracinių sąnaudų procentinę dalį</w:t>
      </w:r>
      <w:r w:rsidRPr="00110E60">
        <w:rPr>
          <w:b/>
        </w:rPr>
        <w:t xml:space="preserve"> sudaro administracinės sąnaudos, patiriamos dėl</w:t>
      </w:r>
      <w:r w:rsidR="00100570" w:rsidRPr="00110E60">
        <w:rPr>
          <w:b/>
        </w:rPr>
        <w:t xml:space="preserve"> su maistu besiliečiančių medžiagų </w:t>
      </w:r>
      <w:r w:rsidRPr="00110E60">
        <w:rPr>
          <w:b/>
        </w:rPr>
        <w:t>reglamento?</w:t>
      </w:r>
      <w:r>
        <w:t xml:space="preserve"> Tai yra sąnaudos, susidarančios dėl administracinių veiksmų, atliekamų siekiant laikytis reglamente numatytų įpareigojimų teikti informaciją. Kitaip tariant, tai yra sąnaudos, susijusios su vertinimu, ataskaitų ir informacijos teikimu (įskaitant sąnaudas dėl, pavyzdžiui, užimtumo, socialinių, mokesčių ar kitų teisinių reikalavimų).</w:t>
      </w:r>
    </w:p>
    <w:p w14:paraId="023F3188" w14:textId="77777777" w:rsidR="0044717F" w:rsidRDefault="0044717F" w:rsidP="0044717F">
      <w:pPr>
        <w:rPr>
          <w:szCs w:val="18"/>
        </w:rPr>
      </w:pPr>
    </w:p>
    <w:p w14:paraId="4B16381A" w14:textId="4D2BE709" w:rsidR="00D422DF" w:rsidRDefault="00DE127E" w:rsidP="009F3556">
      <w:pPr>
        <w:rPr>
          <w:szCs w:val="18"/>
        </w:rPr>
      </w:pPr>
      <w:r w:rsidRPr="00DE127E">
        <w:rPr>
          <w:szCs w:val="18"/>
        </w:rPr>
        <w:t xml:space="preserve"> </w:t>
      </w:r>
      <w:r w:rsidR="00D422DF">
        <w:t>Nežinau</w:t>
      </w:r>
    </w:p>
    <w:p w14:paraId="0813F3F8" w14:textId="284B19EA" w:rsidR="009A5176" w:rsidRDefault="00DE127E" w:rsidP="009F3556">
      <w:pPr>
        <w:rPr>
          <w:szCs w:val="18"/>
        </w:rPr>
      </w:pPr>
      <w:r w:rsidRPr="00DE127E">
        <w:rPr>
          <w:szCs w:val="18"/>
        </w:rPr>
        <w:t xml:space="preserve"> </w:t>
      </w:r>
      <w:r w:rsidR="0044717F">
        <w:t xml:space="preserve">Jokios </w:t>
      </w:r>
    </w:p>
    <w:p w14:paraId="6996C3A2" w14:textId="642DF116" w:rsidR="00D422DF" w:rsidRPr="00D422DF" w:rsidRDefault="00DE127E" w:rsidP="009F3556">
      <w:pPr>
        <w:rPr>
          <w:szCs w:val="18"/>
        </w:rPr>
      </w:pPr>
      <w:r w:rsidRPr="00DE127E">
        <w:rPr>
          <w:szCs w:val="18"/>
        </w:rPr>
        <w:t xml:space="preserve"> </w:t>
      </w:r>
      <w:r w:rsidR="009F3556">
        <w:t xml:space="preserve">mažiau nei 1 % </w:t>
      </w:r>
    </w:p>
    <w:p w14:paraId="50D86401" w14:textId="5186B2FB" w:rsidR="009F3556" w:rsidRPr="005E602C" w:rsidRDefault="00DE127E" w:rsidP="009F3556">
      <w:pPr>
        <w:rPr>
          <w:rFonts w:cs="Arial"/>
          <w:szCs w:val="18"/>
        </w:rPr>
      </w:pPr>
      <w:r w:rsidRPr="00DE127E">
        <w:rPr>
          <w:szCs w:val="18"/>
        </w:rPr>
        <w:t xml:space="preserve"> </w:t>
      </w:r>
      <w:r w:rsidR="009F3556">
        <w:t>mažiau nei 2 %</w:t>
      </w:r>
    </w:p>
    <w:p w14:paraId="188148D1" w14:textId="378D26CB" w:rsidR="009F3556" w:rsidRPr="005E602C" w:rsidRDefault="00DE127E" w:rsidP="009F3556">
      <w:pPr>
        <w:rPr>
          <w:rFonts w:cs="Arial"/>
          <w:szCs w:val="18"/>
        </w:rPr>
      </w:pPr>
      <w:r w:rsidRPr="00DE127E">
        <w:rPr>
          <w:szCs w:val="18"/>
        </w:rPr>
        <w:t xml:space="preserve"> </w:t>
      </w:r>
      <w:r w:rsidR="009F3556">
        <w:t>mažiau nei 5 %</w:t>
      </w:r>
    </w:p>
    <w:p w14:paraId="32D33439" w14:textId="3D160AE5" w:rsidR="009F3556" w:rsidRPr="005E602C" w:rsidRDefault="00DE127E" w:rsidP="009F3556">
      <w:pPr>
        <w:rPr>
          <w:rFonts w:cs="Arial"/>
          <w:szCs w:val="18"/>
        </w:rPr>
      </w:pPr>
      <w:r w:rsidRPr="00DE127E">
        <w:rPr>
          <w:szCs w:val="18"/>
        </w:rPr>
        <w:t xml:space="preserve"> </w:t>
      </w:r>
      <w:r w:rsidR="009F3556">
        <w:t>mažiau nei 10 %</w:t>
      </w:r>
    </w:p>
    <w:p w14:paraId="6B872E52" w14:textId="11ACC22B" w:rsidR="009F3556" w:rsidRPr="005E602C" w:rsidRDefault="00DE127E" w:rsidP="009F3556">
      <w:pPr>
        <w:rPr>
          <w:rFonts w:cs="Arial"/>
          <w:szCs w:val="18"/>
        </w:rPr>
      </w:pPr>
      <w:r w:rsidRPr="00DE127E">
        <w:rPr>
          <w:szCs w:val="18"/>
        </w:rPr>
        <w:lastRenderedPageBreak/>
        <w:t xml:space="preserve"> </w:t>
      </w:r>
      <w:r w:rsidR="009F3556">
        <w:t>daugiau nei 10 %</w:t>
      </w:r>
    </w:p>
    <w:p w14:paraId="2F4B9AA7" w14:textId="77777777" w:rsidR="00AF6777" w:rsidRDefault="00AF6777" w:rsidP="009F3556">
      <w:pPr>
        <w:rPr>
          <w:szCs w:val="18"/>
        </w:rPr>
      </w:pPr>
    </w:p>
    <w:p w14:paraId="08242242" w14:textId="2BC875E7" w:rsidR="0081284F" w:rsidRDefault="0081284F" w:rsidP="009F3556">
      <w:pPr>
        <w:rPr>
          <w:szCs w:val="18"/>
        </w:rPr>
      </w:pPr>
    </w:p>
    <w:p w14:paraId="221D3740" w14:textId="39EBCB21" w:rsidR="0081284F" w:rsidRPr="00110E60" w:rsidRDefault="0081284F" w:rsidP="0081284F">
      <w:pPr>
        <w:rPr>
          <w:b/>
          <w:bCs/>
          <w:szCs w:val="18"/>
        </w:rPr>
      </w:pPr>
      <w:r w:rsidRPr="00110E60">
        <w:rPr>
          <w:b/>
        </w:rPr>
        <w:t>12. Jūsų nuomone, kaip didesnis suderinimas ES lygmeniu padėtų:</w:t>
      </w:r>
    </w:p>
    <w:p w14:paraId="39A09660" w14:textId="77777777" w:rsidR="001477CD" w:rsidRDefault="001477CD" w:rsidP="0081284F">
      <w:pPr>
        <w:rPr>
          <w:rFonts w:cs="Arial"/>
          <w:szCs w:val="18"/>
        </w:rPr>
      </w:pPr>
    </w:p>
    <w:tbl>
      <w:tblPr>
        <w:tblStyle w:val="Lentelstinklelis"/>
        <w:tblW w:w="9030" w:type="dxa"/>
        <w:tblLayout w:type="fixed"/>
        <w:tblLook w:val="06A0" w:firstRow="1" w:lastRow="0" w:firstColumn="1" w:lastColumn="0" w:noHBand="1" w:noVBand="1"/>
      </w:tblPr>
      <w:tblGrid>
        <w:gridCol w:w="1838"/>
        <w:gridCol w:w="1242"/>
        <w:gridCol w:w="1417"/>
        <w:gridCol w:w="1586"/>
        <w:gridCol w:w="1586"/>
        <w:gridCol w:w="1361"/>
      </w:tblGrid>
      <w:tr w:rsidR="0081284F" w14:paraId="0B3F38AE"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31698CFE" w14:textId="77777777" w:rsidR="0081284F" w:rsidRDefault="0081284F">
            <w:pPr>
              <w:jc w:val="center"/>
              <w:rPr>
                <w:rFonts w:cs="Arial"/>
                <w:szCs w:val="18"/>
              </w:rPr>
            </w:pPr>
          </w:p>
        </w:tc>
        <w:tc>
          <w:tcPr>
            <w:tcW w:w="1243" w:type="dxa"/>
            <w:tcBorders>
              <w:top w:val="single" w:sz="4" w:space="0" w:color="auto"/>
              <w:left w:val="single" w:sz="4" w:space="0" w:color="auto"/>
              <w:bottom w:val="single" w:sz="4" w:space="0" w:color="auto"/>
              <w:right w:val="single" w:sz="4" w:space="0" w:color="auto"/>
            </w:tcBorders>
            <w:hideMark/>
          </w:tcPr>
          <w:p w14:paraId="3952BE3F" w14:textId="77777777" w:rsidR="0081284F" w:rsidRDefault="0081284F">
            <w:pPr>
              <w:jc w:val="center"/>
              <w:rPr>
                <w:rFonts w:cs="Arial"/>
                <w:szCs w:val="18"/>
              </w:rPr>
            </w:pPr>
            <w:r>
              <w:rPr>
                <w:b/>
              </w:rPr>
              <w:t>Visai ne</w:t>
            </w:r>
          </w:p>
        </w:tc>
        <w:tc>
          <w:tcPr>
            <w:tcW w:w="1418" w:type="dxa"/>
            <w:tcBorders>
              <w:top w:val="single" w:sz="4" w:space="0" w:color="auto"/>
              <w:left w:val="single" w:sz="4" w:space="0" w:color="auto"/>
              <w:bottom w:val="single" w:sz="4" w:space="0" w:color="auto"/>
              <w:right w:val="single" w:sz="4" w:space="0" w:color="auto"/>
            </w:tcBorders>
            <w:hideMark/>
          </w:tcPr>
          <w:p w14:paraId="365945CA" w14:textId="77777777" w:rsidR="0081284F" w:rsidRDefault="0081284F">
            <w:pPr>
              <w:jc w:val="center"/>
              <w:rPr>
                <w:rFonts w:cs="Arial"/>
                <w:szCs w:val="18"/>
              </w:rPr>
            </w:pPr>
            <w:r>
              <w:rPr>
                <w:b/>
              </w:rPr>
              <w:t>Nedaug</w:t>
            </w:r>
          </w:p>
        </w:tc>
        <w:tc>
          <w:tcPr>
            <w:tcW w:w="1587" w:type="dxa"/>
            <w:tcBorders>
              <w:top w:val="single" w:sz="4" w:space="0" w:color="auto"/>
              <w:left w:val="single" w:sz="4" w:space="0" w:color="auto"/>
              <w:bottom w:val="single" w:sz="4" w:space="0" w:color="auto"/>
              <w:right w:val="single" w:sz="4" w:space="0" w:color="auto"/>
            </w:tcBorders>
            <w:hideMark/>
          </w:tcPr>
          <w:p w14:paraId="19D71420" w14:textId="77777777" w:rsidR="0081284F" w:rsidRDefault="0081284F">
            <w:pPr>
              <w:jc w:val="center"/>
              <w:rPr>
                <w:b/>
                <w:bCs/>
                <w:szCs w:val="18"/>
              </w:rPr>
            </w:pPr>
            <w:r>
              <w:rPr>
                <w:b/>
              </w:rPr>
              <w:t>Iš dalies</w:t>
            </w:r>
          </w:p>
        </w:tc>
        <w:tc>
          <w:tcPr>
            <w:tcW w:w="1587" w:type="dxa"/>
            <w:tcBorders>
              <w:top w:val="single" w:sz="4" w:space="0" w:color="auto"/>
              <w:left w:val="single" w:sz="4" w:space="0" w:color="auto"/>
              <w:bottom w:val="single" w:sz="4" w:space="0" w:color="auto"/>
              <w:right w:val="single" w:sz="4" w:space="0" w:color="auto"/>
            </w:tcBorders>
            <w:hideMark/>
          </w:tcPr>
          <w:p w14:paraId="6B2BDCE0" w14:textId="77777777" w:rsidR="0081284F" w:rsidRDefault="0081284F">
            <w:pPr>
              <w:jc w:val="center"/>
              <w:rPr>
                <w:rFonts w:cs="Arial"/>
                <w:szCs w:val="18"/>
              </w:rPr>
            </w:pPr>
            <w:r>
              <w:rPr>
                <w:b/>
              </w:rPr>
              <w:t>Labai</w:t>
            </w:r>
          </w:p>
        </w:tc>
        <w:tc>
          <w:tcPr>
            <w:tcW w:w="1362" w:type="dxa"/>
            <w:tcBorders>
              <w:top w:val="single" w:sz="4" w:space="0" w:color="auto"/>
              <w:left w:val="single" w:sz="4" w:space="0" w:color="auto"/>
              <w:bottom w:val="single" w:sz="4" w:space="0" w:color="auto"/>
              <w:right w:val="single" w:sz="4" w:space="0" w:color="auto"/>
            </w:tcBorders>
            <w:hideMark/>
          </w:tcPr>
          <w:p w14:paraId="0CC561A2" w14:textId="707221B2" w:rsidR="0081284F" w:rsidRDefault="0081284F">
            <w:pPr>
              <w:jc w:val="center"/>
              <w:rPr>
                <w:rFonts w:cs="Arial"/>
                <w:szCs w:val="18"/>
              </w:rPr>
            </w:pPr>
            <w:r>
              <w:rPr>
                <w:b/>
              </w:rPr>
              <w:t xml:space="preserve">Nežinau </w:t>
            </w:r>
          </w:p>
        </w:tc>
      </w:tr>
      <w:tr w:rsidR="0081284F" w14:paraId="6BBDC858"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136E20DD" w14:textId="77777777" w:rsidR="0081284F" w:rsidRDefault="0081284F">
            <w:pPr>
              <w:rPr>
                <w:rFonts w:cs="Arial"/>
                <w:szCs w:val="18"/>
              </w:rPr>
            </w:pPr>
            <w:r>
              <w:t>užtikrinti vidaus rinkos veikimą</w:t>
            </w:r>
          </w:p>
        </w:tc>
        <w:tc>
          <w:tcPr>
            <w:tcW w:w="1243" w:type="dxa"/>
            <w:tcBorders>
              <w:top w:val="single" w:sz="4" w:space="0" w:color="auto"/>
              <w:left w:val="single" w:sz="4" w:space="0" w:color="auto"/>
              <w:bottom w:val="single" w:sz="4" w:space="0" w:color="auto"/>
              <w:right w:val="single" w:sz="4" w:space="0" w:color="auto"/>
            </w:tcBorders>
            <w:hideMark/>
          </w:tcPr>
          <w:p w14:paraId="02EF73DD" w14:textId="77777777" w:rsidR="0081284F" w:rsidRDefault="0081284F">
            <w:pPr>
              <w:jc w:val="center"/>
              <w:rPr>
                <w:rFonts w:cs="Arial"/>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373C93E4" w14:textId="77777777" w:rsidR="0081284F" w:rsidRDefault="0081284F">
            <w:pPr>
              <w:jc w:val="center"/>
              <w:rPr>
                <w:rFonts w:cs="Arial"/>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A026AEC"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39CCA917" w14:textId="77777777" w:rsidR="0081284F" w:rsidRDefault="0081284F">
            <w:pPr>
              <w:jc w:val="center"/>
              <w:rPr>
                <w:rFonts w:cs="Arial"/>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B7FAA86" w14:textId="77777777" w:rsidR="0081284F" w:rsidRDefault="0081284F">
            <w:pPr>
              <w:jc w:val="center"/>
              <w:rPr>
                <w:rFonts w:cs="Arial"/>
                <w:szCs w:val="18"/>
              </w:rPr>
            </w:pPr>
            <w:r>
              <w:rPr>
                <w:szCs w:val="18"/>
              </w:rPr>
              <w:sym w:font="Arial" w:char="F0A8"/>
            </w:r>
          </w:p>
        </w:tc>
      </w:tr>
      <w:tr w:rsidR="0081284F" w14:paraId="4A6C83EC"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6ABBC6EF" w14:textId="77777777" w:rsidR="0081284F" w:rsidRDefault="0081284F">
            <w:pPr>
              <w:rPr>
                <w:rFonts w:cs="Arial"/>
                <w:szCs w:val="18"/>
              </w:rPr>
            </w:pPr>
            <w:r>
              <w:t>nustatyti griežtesnius ir vienodesnius saugos standartus visose valstybėse narėse</w:t>
            </w:r>
          </w:p>
        </w:tc>
        <w:tc>
          <w:tcPr>
            <w:tcW w:w="1243" w:type="dxa"/>
            <w:tcBorders>
              <w:top w:val="single" w:sz="4" w:space="0" w:color="auto"/>
              <w:left w:val="single" w:sz="4" w:space="0" w:color="auto"/>
              <w:bottom w:val="single" w:sz="4" w:space="0" w:color="auto"/>
              <w:right w:val="single" w:sz="4" w:space="0" w:color="auto"/>
            </w:tcBorders>
            <w:hideMark/>
          </w:tcPr>
          <w:p w14:paraId="40CBBF7A" w14:textId="77777777" w:rsidR="0081284F" w:rsidRDefault="0081284F">
            <w:pPr>
              <w:jc w:val="center"/>
              <w:rPr>
                <w:rFonts w:cs="Arial"/>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37D8070" w14:textId="77777777" w:rsidR="0081284F" w:rsidRDefault="0081284F">
            <w:pPr>
              <w:jc w:val="center"/>
              <w:rPr>
                <w:rFonts w:cs="Arial"/>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60B52FB6"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1F44FF5" w14:textId="77777777" w:rsidR="0081284F" w:rsidRDefault="0081284F">
            <w:pPr>
              <w:jc w:val="center"/>
              <w:rPr>
                <w:rFonts w:cs="Arial"/>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34AC20A1" w14:textId="77777777" w:rsidR="0081284F" w:rsidRDefault="0081284F">
            <w:pPr>
              <w:jc w:val="center"/>
              <w:rPr>
                <w:rFonts w:cs="Arial"/>
                <w:szCs w:val="18"/>
              </w:rPr>
            </w:pPr>
            <w:r>
              <w:rPr>
                <w:szCs w:val="18"/>
              </w:rPr>
              <w:sym w:font="Arial" w:char="F0A8"/>
            </w:r>
          </w:p>
        </w:tc>
      </w:tr>
      <w:tr w:rsidR="0081284F" w14:paraId="5CBC8461" w14:textId="77777777" w:rsidTr="0081284F">
        <w:tc>
          <w:tcPr>
            <w:tcW w:w="1838" w:type="dxa"/>
            <w:tcBorders>
              <w:top w:val="single" w:sz="4" w:space="0" w:color="auto"/>
              <w:left w:val="single" w:sz="4" w:space="0" w:color="auto"/>
              <w:bottom w:val="single" w:sz="4" w:space="0" w:color="auto"/>
              <w:right w:val="single" w:sz="4" w:space="0" w:color="auto"/>
            </w:tcBorders>
            <w:hideMark/>
          </w:tcPr>
          <w:p w14:paraId="400DE0DB" w14:textId="58DFACB0" w:rsidR="0081284F" w:rsidRDefault="0081284F" w:rsidP="005049BB">
            <w:pPr>
              <w:rPr>
                <w:szCs w:val="18"/>
              </w:rPr>
            </w:pPr>
            <w:r>
              <w:t>palengvinti importą iš ES nepriklausančių šalių</w:t>
            </w:r>
          </w:p>
        </w:tc>
        <w:tc>
          <w:tcPr>
            <w:tcW w:w="1243" w:type="dxa"/>
            <w:tcBorders>
              <w:top w:val="single" w:sz="4" w:space="0" w:color="auto"/>
              <w:left w:val="single" w:sz="4" w:space="0" w:color="auto"/>
              <w:bottom w:val="single" w:sz="4" w:space="0" w:color="auto"/>
              <w:right w:val="single" w:sz="4" w:space="0" w:color="auto"/>
            </w:tcBorders>
            <w:hideMark/>
          </w:tcPr>
          <w:p w14:paraId="6F780F84" w14:textId="77777777" w:rsidR="0081284F" w:rsidRDefault="0081284F">
            <w:pPr>
              <w:jc w:val="center"/>
              <w:rPr>
                <w:szCs w:val="18"/>
              </w:rPr>
            </w:pPr>
            <w:r>
              <w:rPr>
                <w:szCs w:val="18"/>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14:paraId="6BF8329C"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BBA8E06" w14:textId="77777777" w:rsidR="0081284F" w:rsidRDefault="0081284F">
            <w:pPr>
              <w:jc w:val="center"/>
              <w:rPr>
                <w:szCs w:val="18"/>
              </w:rPr>
            </w:pPr>
            <w:r>
              <w:rPr>
                <w:szCs w:val="18"/>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14:paraId="2EE73FB1" w14:textId="77777777" w:rsidR="0081284F" w:rsidRDefault="0081284F">
            <w:pPr>
              <w:jc w:val="center"/>
              <w:rPr>
                <w:szCs w:val="18"/>
              </w:rPr>
            </w:pPr>
            <w:r>
              <w:rPr>
                <w:szCs w:val="18"/>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14:paraId="78833606" w14:textId="77777777" w:rsidR="0081284F" w:rsidRDefault="0081284F">
            <w:pPr>
              <w:jc w:val="center"/>
              <w:rPr>
                <w:szCs w:val="18"/>
              </w:rPr>
            </w:pPr>
            <w:r>
              <w:rPr>
                <w:szCs w:val="18"/>
              </w:rPr>
              <w:sym w:font="Arial" w:char="F0A8"/>
            </w:r>
          </w:p>
        </w:tc>
      </w:tr>
    </w:tbl>
    <w:p w14:paraId="62C3E415" w14:textId="77777777" w:rsidR="0081284F" w:rsidRDefault="0081284F" w:rsidP="009F3556">
      <w:pPr>
        <w:rPr>
          <w:szCs w:val="18"/>
        </w:rPr>
      </w:pPr>
    </w:p>
    <w:p w14:paraId="4906FD54" w14:textId="7B8BDBB6" w:rsidR="009F3556" w:rsidRPr="00110E60" w:rsidRDefault="009F3556" w:rsidP="009F3556">
      <w:pPr>
        <w:rPr>
          <w:rFonts w:cs="Arial"/>
          <w:b/>
          <w:szCs w:val="18"/>
        </w:rPr>
      </w:pPr>
      <w:r w:rsidRPr="00110E60">
        <w:rPr>
          <w:b/>
        </w:rPr>
        <w:t xml:space="preserve"> 13. Ar </w:t>
      </w:r>
      <w:r w:rsidR="00100570" w:rsidRPr="00110E60">
        <w:rPr>
          <w:b/>
        </w:rPr>
        <w:t>su maistu besiliečiančių medžiagų</w:t>
      </w:r>
      <w:r w:rsidRPr="00110E60">
        <w:rPr>
          <w:b/>
        </w:rPr>
        <w:t xml:space="preserve"> reglamente pakankamai atsižvelgiama į konkrečius jūsų verslo poreikius? </w:t>
      </w:r>
    </w:p>
    <w:p w14:paraId="2C316233" w14:textId="77777777" w:rsidR="009F3556" w:rsidRPr="005E602C" w:rsidRDefault="009F3556" w:rsidP="009F3556">
      <w:pPr>
        <w:rPr>
          <w:rFonts w:cs="Arial"/>
          <w:szCs w:val="18"/>
        </w:rPr>
      </w:pPr>
      <w:r>
        <w:t xml:space="preserve"> </w:t>
      </w:r>
    </w:p>
    <w:p w14:paraId="7D90FA77" w14:textId="2BA1B055" w:rsidR="009F3556" w:rsidRPr="005E602C" w:rsidRDefault="00DE127E" w:rsidP="009F3556">
      <w:pPr>
        <w:rPr>
          <w:rFonts w:cs="Arial"/>
          <w:szCs w:val="18"/>
        </w:rPr>
      </w:pPr>
      <w:r w:rsidRPr="00DE127E">
        <w:rPr>
          <w:szCs w:val="18"/>
        </w:rPr>
        <w:t xml:space="preserve"> </w:t>
      </w:r>
      <w:r w:rsidR="009F3556">
        <w:t>Visai ne</w:t>
      </w:r>
    </w:p>
    <w:p w14:paraId="3DE5B36C" w14:textId="74F67602" w:rsidR="009F3556" w:rsidRPr="005E602C" w:rsidRDefault="00DE127E" w:rsidP="009F3556">
      <w:pPr>
        <w:rPr>
          <w:rFonts w:cs="Arial"/>
          <w:szCs w:val="18"/>
        </w:rPr>
      </w:pPr>
      <w:r w:rsidRPr="00DE127E">
        <w:rPr>
          <w:szCs w:val="18"/>
        </w:rPr>
        <w:t xml:space="preserve"> </w:t>
      </w:r>
      <w:r w:rsidR="009F3556">
        <w:t>Šiek tiek</w:t>
      </w:r>
    </w:p>
    <w:p w14:paraId="30210A61" w14:textId="2E1A0F5B" w:rsidR="009F3556" w:rsidRPr="005E602C" w:rsidRDefault="00DE127E" w:rsidP="009F3556">
      <w:pPr>
        <w:rPr>
          <w:rFonts w:cs="Arial"/>
          <w:szCs w:val="18"/>
        </w:rPr>
      </w:pPr>
      <w:r w:rsidRPr="00DE127E">
        <w:rPr>
          <w:szCs w:val="18"/>
        </w:rPr>
        <w:t xml:space="preserve"> </w:t>
      </w:r>
      <w:r w:rsidR="009F3556">
        <w:t>Gana gerai</w:t>
      </w:r>
    </w:p>
    <w:p w14:paraId="7E980466" w14:textId="38CBEDCD" w:rsidR="009F3556" w:rsidRPr="005E602C" w:rsidRDefault="00DE127E" w:rsidP="009F3556">
      <w:pPr>
        <w:rPr>
          <w:rFonts w:cs="Arial"/>
          <w:szCs w:val="18"/>
        </w:rPr>
      </w:pPr>
      <w:r w:rsidRPr="00B40AFA">
        <w:rPr>
          <w:szCs w:val="18"/>
        </w:rPr>
        <w:t xml:space="preserve"> </w:t>
      </w:r>
      <w:r w:rsidR="009F3556">
        <w:t>Labai gerai</w:t>
      </w:r>
    </w:p>
    <w:p w14:paraId="28EDC31A" w14:textId="026E9FDA" w:rsidR="009F3556" w:rsidRPr="005E602C" w:rsidRDefault="00DE127E" w:rsidP="009F3556">
      <w:pPr>
        <w:rPr>
          <w:rFonts w:cs="Arial"/>
          <w:szCs w:val="18"/>
        </w:rPr>
      </w:pPr>
      <w:r w:rsidRPr="00B40AFA">
        <w:rPr>
          <w:szCs w:val="18"/>
        </w:rPr>
        <w:t xml:space="preserve"> </w:t>
      </w:r>
      <w:r w:rsidR="009F3556">
        <w:t>Nežinau</w:t>
      </w:r>
    </w:p>
    <w:p w14:paraId="446294A3" w14:textId="77777777" w:rsidR="009F3556" w:rsidRPr="005E602C" w:rsidRDefault="009F3556" w:rsidP="009F3556">
      <w:pPr>
        <w:rPr>
          <w:rFonts w:cs="Arial"/>
          <w:szCs w:val="18"/>
        </w:rPr>
      </w:pPr>
      <w:r>
        <w:t xml:space="preserve"> </w:t>
      </w:r>
    </w:p>
    <w:p w14:paraId="08D2F2A6" w14:textId="652EFE91" w:rsidR="009F3556" w:rsidRPr="005E602C" w:rsidRDefault="009F3556" w:rsidP="009F3556">
      <w:pPr>
        <w:rPr>
          <w:rFonts w:cs="Arial"/>
          <w:szCs w:val="18"/>
        </w:rPr>
      </w:pPr>
    </w:p>
    <w:p w14:paraId="1FB381FB" w14:textId="200CE95C" w:rsidR="00686E84" w:rsidRPr="0081284F" w:rsidRDefault="00686E84" w:rsidP="00686E84">
      <w:r>
        <w:t xml:space="preserve">Jei pageidaujate pateikti papildomos informacijos (pvz., pasiūlymų kaip pagerinti taisykles, kad būtų atsižvelgta į MVĮ poreikius), susijusios su šiuo klausimynu, pagrįsti bet kurį savo atsakymą ar pateikti pavyzdžių, tai padaryti galite čia </w:t>
      </w:r>
      <w:r>
        <w:rPr>
          <w:highlight w:val="lightGray"/>
        </w:rPr>
        <w:t>(ne daugiau kaip 1000 ženklų)</w:t>
      </w:r>
      <w:r>
        <w:t>.</w:t>
      </w:r>
    </w:p>
    <w:p w14:paraId="448E2C16" w14:textId="77777777" w:rsidR="00686E84" w:rsidRPr="0081284F" w:rsidRDefault="00686E84" w:rsidP="00686E84"/>
    <w:tbl>
      <w:tblPr>
        <w:tblStyle w:val="Lentelstinklelis"/>
        <w:tblW w:w="0" w:type="auto"/>
        <w:tblLook w:val="04A0" w:firstRow="1" w:lastRow="0" w:firstColumn="1" w:lastColumn="0" w:noHBand="0" w:noVBand="1"/>
      </w:tblPr>
      <w:tblGrid>
        <w:gridCol w:w="8755"/>
      </w:tblGrid>
      <w:tr w:rsidR="00686E84" w:rsidRPr="002B3EC1" w14:paraId="737C7BDC" w14:textId="77777777" w:rsidTr="0081284F">
        <w:trPr>
          <w:trHeight w:val="983"/>
        </w:trPr>
        <w:tc>
          <w:tcPr>
            <w:tcW w:w="8755" w:type="dxa"/>
          </w:tcPr>
          <w:p w14:paraId="1D3E20C9" w14:textId="77777777" w:rsidR="00686E84" w:rsidRPr="0081284F" w:rsidRDefault="00686E84" w:rsidP="0081284F"/>
        </w:tc>
      </w:tr>
    </w:tbl>
    <w:p w14:paraId="09A893A5" w14:textId="77777777" w:rsidR="0070627A" w:rsidRPr="0081284F" w:rsidRDefault="0070627A"/>
    <w:sectPr w:rsidR="0070627A" w:rsidRPr="0081284F" w:rsidSect="00D55EF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269F" w14:textId="77777777" w:rsidR="009A5176" w:rsidRDefault="009A5176">
      <w:pPr>
        <w:spacing w:line="240" w:lineRule="auto"/>
      </w:pPr>
    </w:p>
  </w:endnote>
  <w:endnote w:type="continuationSeparator" w:id="0">
    <w:p w14:paraId="146A5345" w14:textId="77777777" w:rsidR="009A5176" w:rsidRDefault="009A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613D" w14:textId="77777777" w:rsidR="00720E83" w:rsidRDefault="00720E8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5D96" w14:textId="77777777" w:rsidR="00720E83" w:rsidRDefault="00720E8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7B12" w14:textId="77777777" w:rsidR="00720E83" w:rsidRDefault="00720E8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6828" w14:textId="77777777" w:rsidR="009A5176" w:rsidRDefault="009A5176">
      <w:pPr>
        <w:spacing w:line="240" w:lineRule="auto"/>
      </w:pPr>
    </w:p>
  </w:footnote>
  <w:footnote w:type="continuationSeparator" w:id="0">
    <w:p w14:paraId="7FD98D89" w14:textId="77777777" w:rsidR="009A5176" w:rsidRDefault="009A51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6B20" w14:textId="77777777" w:rsidR="00720E83" w:rsidRDefault="00720E8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7E02" w14:textId="77777777" w:rsidR="00720E83" w:rsidRDefault="00720E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D31A" w14:textId="77777777" w:rsidR="00720E83" w:rsidRDefault="00720E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B0557"/>
    <w:multiLevelType w:val="multilevel"/>
    <w:tmpl w:val="1F50A540"/>
    <w:lvl w:ilvl="0">
      <w:start w:val="1"/>
      <w:numFmt w:val="decimal"/>
      <w:pStyle w:val="Antrat1"/>
      <w:lvlText w:val="%1"/>
      <w:lvlJc w:val="left"/>
      <w:pPr>
        <w:tabs>
          <w:tab w:val="num" w:pos="538"/>
        </w:tabs>
        <w:ind w:left="567" w:hanging="567"/>
      </w:pPr>
      <w:rPr>
        <w:rFonts w:hint="default"/>
        <w:color w:val="006DB6"/>
        <w:sz w:val="36"/>
      </w:rPr>
    </w:lvl>
    <w:lvl w:ilvl="1">
      <w:start w:val="1"/>
      <w:numFmt w:val="decimal"/>
      <w:pStyle w:val="Antrat2"/>
      <w:lvlText w:val="%1.%2"/>
      <w:lvlJc w:val="left"/>
      <w:pPr>
        <w:tabs>
          <w:tab w:val="num" w:pos="553"/>
        </w:tabs>
        <w:ind w:left="576" w:hanging="576"/>
      </w:pPr>
      <w:rPr>
        <w:rFonts w:hint="default"/>
        <w:color w:val="006DB6"/>
        <w:sz w:val="22"/>
      </w:rPr>
    </w:lvl>
    <w:lvl w:ilvl="2">
      <w:start w:val="1"/>
      <w:numFmt w:val="decimal"/>
      <w:pStyle w:val="Antrat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15:restartNumberingAfterBreak="0">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15:restartNumberingAfterBreak="0">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556"/>
    <w:rsid w:val="00053665"/>
    <w:rsid w:val="00096FB9"/>
    <w:rsid w:val="000A0882"/>
    <w:rsid w:val="000B198A"/>
    <w:rsid w:val="000B4BF7"/>
    <w:rsid w:val="000D1D4E"/>
    <w:rsid w:val="000F1D17"/>
    <w:rsid w:val="00100570"/>
    <w:rsid w:val="00110E60"/>
    <w:rsid w:val="001477CD"/>
    <w:rsid w:val="001A298D"/>
    <w:rsid w:val="002030B4"/>
    <w:rsid w:val="002B3EC1"/>
    <w:rsid w:val="002C147D"/>
    <w:rsid w:val="002E02B5"/>
    <w:rsid w:val="00322A92"/>
    <w:rsid w:val="003628FB"/>
    <w:rsid w:val="003A4758"/>
    <w:rsid w:val="003C3728"/>
    <w:rsid w:val="003E610E"/>
    <w:rsid w:val="003F61BE"/>
    <w:rsid w:val="0044717F"/>
    <w:rsid w:val="004639AE"/>
    <w:rsid w:val="004A257F"/>
    <w:rsid w:val="004A7473"/>
    <w:rsid w:val="004B40E8"/>
    <w:rsid w:val="004C2267"/>
    <w:rsid w:val="004F1D02"/>
    <w:rsid w:val="005049BB"/>
    <w:rsid w:val="005467CD"/>
    <w:rsid w:val="005E068D"/>
    <w:rsid w:val="005F797B"/>
    <w:rsid w:val="00650B43"/>
    <w:rsid w:val="00653BA6"/>
    <w:rsid w:val="006638AA"/>
    <w:rsid w:val="00686E84"/>
    <w:rsid w:val="006F1926"/>
    <w:rsid w:val="0070627A"/>
    <w:rsid w:val="00720E83"/>
    <w:rsid w:val="0073056F"/>
    <w:rsid w:val="007346F3"/>
    <w:rsid w:val="0081284F"/>
    <w:rsid w:val="008A73E5"/>
    <w:rsid w:val="008B3E86"/>
    <w:rsid w:val="008D2999"/>
    <w:rsid w:val="00902D09"/>
    <w:rsid w:val="00906470"/>
    <w:rsid w:val="009A5176"/>
    <w:rsid w:val="009B6C8F"/>
    <w:rsid w:val="009F3556"/>
    <w:rsid w:val="00A72890"/>
    <w:rsid w:val="00AB318A"/>
    <w:rsid w:val="00AF1B70"/>
    <w:rsid w:val="00AF6777"/>
    <w:rsid w:val="00B0777E"/>
    <w:rsid w:val="00B40AFA"/>
    <w:rsid w:val="00B57BA2"/>
    <w:rsid w:val="00B83894"/>
    <w:rsid w:val="00B86D2F"/>
    <w:rsid w:val="00BB522B"/>
    <w:rsid w:val="00BB76C2"/>
    <w:rsid w:val="00C03597"/>
    <w:rsid w:val="00C94D36"/>
    <w:rsid w:val="00CA7269"/>
    <w:rsid w:val="00CC48FF"/>
    <w:rsid w:val="00D079AA"/>
    <w:rsid w:val="00D25B21"/>
    <w:rsid w:val="00D422DF"/>
    <w:rsid w:val="00D46037"/>
    <w:rsid w:val="00D55EF3"/>
    <w:rsid w:val="00DE127E"/>
    <w:rsid w:val="00DE4099"/>
    <w:rsid w:val="00E91FBA"/>
    <w:rsid w:val="00F35AA7"/>
    <w:rsid w:val="00FB3F04"/>
    <w:rsid w:val="00FC5EA6"/>
    <w:rsid w:val="00FD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CFD1ED"/>
  <w15:docId w15:val="{54CBEB66-AE7A-4DDA-9C97-0A8816BA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556"/>
    <w:pPr>
      <w:spacing w:after="0" w:line="280" w:lineRule="atLeast"/>
    </w:pPr>
    <w:rPr>
      <w:rFonts w:ascii="Arial" w:eastAsia="Times New Roman" w:hAnsi="Arial" w:cs="Times New Roman"/>
      <w:sz w:val="18"/>
      <w:szCs w:val="24"/>
    </w:rPr>
  </w:style>
  <w:style w:type="paragraph" w:styleId="Antrat1">
    <w:name w:val="heading 1"/>
    <w:aliases w:val="ALK_K1,PDS TITLE,Hoofdstuk,NEA1,ADVICE 1,MOVE-it 1,MOVE-it 11,MOVE-it 12,MOVE-it 13,MOVE-it 14,MOVE-it 15,H1,Headline 1,h1,Titre1,Section Heading,H11,h11,H12,h12,H13,h13,H14,h14,H15,h15,H16,h16,H111,h111,H121,h121,H131,h131,H141,h141,H151"/>
    <w:basedOn w:val="prastasis"/>
    <w:next w:val="prastasis"/>
    <w:link w:val="Antrat1Diagrama"/>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Antrat2">
    <w:name w:val="heading 2"/>
    <w:aliases w:val="h2,Level 2 Topic Heading,H2,ALK_K2,2 headline,h,headline,Paragraaf,NEA2,A Head,Main header,Annex2,Oscar Faber 2,ADVICE 2,Headline 2,2,headi,heading2,h21,h22,21,l2,kopregel 2,Chapter Number/Appendix Letter,chn,head 2,header2,head 21,header21"/>
    <w:basedOn w:val="prastasis"/>
    <w:next w:val="prastasis"/>
    <w:link w:val="Antrat2Diagrama"/>
    <w:qFormat/>
    <w:rsid w:val="009F3556"/>
    <w:pPr>
      <w:keepNext/>
      <w:keepLines/>
      <w:numPr>
        <w:ilvl w:val="1"/>
        <w:numId w:val="1"/>
      </w:numPr>
      <w:spacing w:after="280"/>
      <w:ind w:left="0" w:hanging="567"/>
      <w:outlineLvl w:val="1"/>
    </w:pPr>
    <w:rPr>
      <w:rFonts w:cs="Arial"/>
      <w:bCs/>
      <w:iCs/>
      <w:color w:val="006DB6"/>
      <w:sz w:val="22"/>
      <w:szCs w:val="28"/>
    </w:rPr>
  </w:style>
  <w:style w:type="paragraph" w:styleId="Antrat3">
    <w:name w:val="heading 3"/>
    <w:aliases w:val="H3,Subparagraaf,3 bullet,b,Bullet,SECOND,B1,h3,b1,Second,bullet pt,bill,palatino,blank1,2-HEADER,second,sub1,S1,List 1,heading 3,3,Heading 3 Char1 Char,Heading 3 Char Char Char,Subhead B Char Char Char Char,Heading 3a,ALK_K3"/>
    <w:basedOn w:val="prastasis"/>
    <w:next w:val="prastasis"/>
    <w:link w:val="Antrat3Diagrama"/>
    <w:qFormat/>
    <w:rsid w:val="009F3556"/>
    <w:pPr>
      <w:keepNext/>
      <w:keepLines/>
      <w:numPr>
        <w:ilvl w:val="2"/>
        <w:numId w:val="1"/>
      </w:numPr>
      <w:tabs>
        <w:tab w:val="left" w:pos="0"/>
      </w:tabs>
      <w:ind w:left="0"/>
      <w:outlineLvl w:val="2"/>
    </w:pPr>
    <w:rPr>
      <w:rFonts w:cs="Arial"/>
      <w:bCs/>
      <w:i/>
      <w:color w:val="006DB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LK_K1 Diagrama,PDS TITLE Diagrama,Hoofdstuk Diagrama,NEA1 Diagrama,ADVICE 1 Diagrama,MOVE-it 1 Diagrama,MOVE-it 11 Diagrama,MOVE-it 12 Diagrama,MOVE-it 13 Diagrama,MOVE-it 14 Diagrama,MOVE-it 15 Diagrama,H1 Diagrama,h1 Diagrama"/>
    <w:basedOn w:val="Numatytasispastraiposriftas"/>
    <w:link w:val="Antrat1"/>
    <w:rsid w:val="009F3556"/>
    <w:rPr>
      <w:rFonts w:ascii="Arial" w:eastAsia="Times New Roman" w:hAnsi="Arial" w:cs="Arial"/>
      <w:b/>
      <w:bCs/>
      <w:color w:val="006DB6"/>
      <w:sz w:val="36"/>
      <w:szCs w:val="32"/>
      <w:lang w:val="lt-LT" w:eastAsia="lt-LT"/>
    </w:rPr>
  </w:style>
  <w:style w:type="character" w:customStyle="1" w:styleId="Antrat2Diagrama">
    <w:name w:val="Antraštė 2 Diagrama"/>
    <w:aliases w:val="h2 Diagrama,Level 2 Topic Heading Diagrama,H2 Diagrama,ALK_K2 Diagrama,2 headline Diagrama,h Diagrama,headline Diagrama,Paragraaf Diagrama,NEA2 Diagrama,A Head Diagrama,Main header Diagrama,Annex2 Diagrama,Oscar Faber 2 Diagrama"/>
    <w:basedOn w:val="Numatytasispastraiposriftas"/>
    <w:link w:val="Antrat2"/>
    <w:rsid w:val="009F3556"/>
    <w:rPr>
      <w:rFonts w:ascii="Arial" w:eastAsia="Times New Roman" w:hAnsi="Arial" w:cs="Arial"/>
      <w:bCs/>
      <w:iCs/>
      <w:color w:val="006DB6"/>
      <w:szCs w:val="28"/>
      <w:lang w:val="lt-LT" w:eastAsia="lt-LT"/>
    </w:rPr>
  </w:style>
  <w:style w:type="character" w:customStyle="1" w:styleId="Antrat3Diagrama">
    <w:name w:val="Antraštė 3 Diagrama"/>
    <w:aliases w:val="H3 Diagrama,Subparagraaf Diagrama,3 bullet Diagrama,b Diagrama,Bullet Diagrama,SECOND Diagrama,B1 Diagrama,h3 Diagrama,b1 Diagrama,Second Diagrama,bullet pt Diagrama,bill Diagrama,palatino Diagrama,blank1 Diagrama,2-HEADER Diagrama"/>
    <w:basedOn w:val="Numatytasispastraiposriftas"/>
    <w:link w:val="Antrat3"/>
    <w:rsid w:val="009F3556"/>
    <w:rPr>
      <w:rFonts w:ascii="Arial" w:eastAsia="Times New Roman" w:hAnsi="Arial" w:cs="Arial"/>
      <w:bCs/>
      <w:i/>
      <w:color w:val="006DB6"/>
      <w:sz w:val="18"/>
      <w:szCs w:val="26"/>
      <w:lang w:val="lt-LT" w:eastAsia="lt-LT"/>
    </w:rPr>
  </w:style>
  <w:style w:type="character" w:styleId="Komentaronuoroda">
    <w:name w:val="annotation reference"/>
    <w:rsid w:val="009F3556"/>
    <w:rPr>
      <w:sz w:val="16"/>
      <w:szCs w:val="16"/>
    </w:rPr>
  </w:style>
  <w:style w:type="paragraph" w:styleId="Komentarotekstas">
    <w:name w:val="annotation text"/>
    <w:basedOn w:val="prastasis"/>
    <w:link w:val="KomentarotekstasDiagrama"/>
    <w:rsid w:val="009F3556"/>
    <w:rPr>
      <w:sz w:val="20"/>
      <w:szCs w:val="20"/>
    </w:rPr>
  </w:style>
  <w:style w:type="character" w:customStyle="1" w:styleId="KomentarotekstasDiagrama">
    <w:name w:val="Komentaro tekstas Diagrama"/>
    <w:basedOn w:val="Numatytasispastraiposriftas"/>
    <w:link w:val="Komentarotekstas"/>
    <w:rsid w:val="009F3556"/>
    <w:rPr>
      <w:rFonts w:ascii="Arial" w:eastAsia="Times New Roman" w:hAnsi="Arial" w:cs="Times New Roman"/>
      <w:sz w:val="20"/>
      <w:szCs w:val="20"/>
      <w:lang w:eastAsia="lt-LT"/>
    </w:rPr>
  </w:style>
  <w:style w:type="table" w:styleId="Lentelstinklelis">
    <w:name w:val="Table Grid"/>
    <w:basedOn w:val="prastojilentel"/>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F3556"/>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3556"/>
    <w:rPr>
      <w:rFonts w:ascii="Tahoma" w:eastAsia="Times New Roman" w:hAnsi="Tahoma" w:cs="Tahoma"/>
      <w:sz w:val="16"/>
      <w:szCs w:val="16"/>
      <w:lang w:val="lt-LT" w:eastAsia="lt-LT"/>
    </w:rPr>
  </w:style>
  <w:style w:type="paragraph" w:customStyle="1" w:styleId="list-number-color">
    <w:name w:val="list-number-color"/>
    <w:basedOn w:val="prastasis"/>
    <w:link w:val="list-number-colorChar"/>
    <w:rsid w:val="00B0777E"/>
    <w:pPr>
      <w:numPr>
        <w:numId w:val="2"/>
      </w:numPr>
    </w:pPr>
  </w:style>
  <w:style w:type="character" w:customStyle="1" w:styleId="list-number-colorChar">
    <w:name w:val="list-number-color Char"/>
    <w:basedOn w:val="Numatytasispastraiposriftas"/>
    <w:link w:val="list-number-color"/>
    <w:rsid w:val="00B0777E"/>
    <w:rPr>
      <w:rFonts w:ascii="Arial" w:eastAsia="Times New Roman" w:hAnsi="Arial" w:cs="Times New Roman"/>
      <w:sz w:val="18"/>
      <w:szCs w:val="24"/>
      <w:lang w:val="lt-LT" w:eastAsia="lt-LT"/>
    </w:rPr>
  </w:style>
  <w:style w:type="paragraph" w:styleId="Sraopastraipa">
    <w:name w:val="List Paragraph"/>
    <w:basedOn w:val="prastasis"/>
    <w:uiPriority w:val="34"/>
    <w:qFormat/>
    <w:rsid w:val="002C147D"/>
    <w:pPr>
      <w:ind w:left="720"/>
      <w:contextualSpacing/>
    </w:pPr>
  </w:style>
  <w:style w:type="paragraph" w:styleId="Komentarotema">
    <w:name w:val="annotation subject"/>
    <w:basedOn w:val="Komentarotekstas"/>
    <w:next w:val="Komentarotekstas"/>
    <w:link w:val="KomentarotemaDiagrama"/>
    <w:uiPriority w:val="99"/>
    <w:semiHidden/>
    <w:unhideWhenUsed/>
    <w:rsid w:val="0044717F"/>
    <w:pPr>
      <w:spacing w:line="240" w:lineRule="auto"/>
    </w:pPr>
    <w:rPr>
      <w:b/>
      <w:bCs/>
    </w:rPr>
  </w:style>
  <w:style w:type="character" w:customStyle="1" w:styleId="KomentarotemaDiagrama">
    <w:name w:val="Komentaro tema Diagrama"/>
    <w:basedOn w:val="KomentarotekstasDiagrama"/>
    <w:link w:val="Komentarotema"/>
    <w:uiPriority w:val="99"/>
    <w:semiHidden/>
    <w:rsid w:val="0044717F"/>
    <w:rPr>
      <w:rFonts w:ascii="Arial" w:eastAsia="Times New Roman" w:hAnsi="Arial" w:cs="Times New Roman"/>
      <w:b/>
      <w:bCs/>
      <w:sz w:val="20"/>
      <w:szCs w:val="20"/>
      <w:lang w:val="lt-LT" w:eastAsia="lt-LT"/>
    </w:rPr>
  </w:style>
  <w:style w:type="character" w:styleId="Hipersaitas">
    <w:name w:val="Hyperlink"/>
    <w:basedOn w:val="Numatytasispastraiposriftas"/>
    <w:uiPriority w:val="99"/>
    <w:unhideWhenUsed/>
    <w:rsid w:val="00B57BA2"/>
    <w:rPr>
      <w:color w:val="0000FF" w:themeColor="hyperlink"/>
      <w:u w:val="single"/>
    </w:rPr>
  </w:style>
  <w:style w:type="paragraph" w:styleId="Antrats">
    <w:name w:val="header"/>
    <w:basedOn w:val="prastasis"/>
    <w:link w:val="AntratsDiagrama"/>
    <w:uiPriority w:val="99"/>
    <w:unhideWhenUsed/>
    <w:rsid w:val="009B6C8F"/>
    <w:pPr>
      <w:tabs>
        <w:tab w:val="center" w:pos="4536"/>
        <w:tab w:val="right" w:pos="9072"/>
      </w:tabs>
      <w:spacing w:line="240" w:lineRule="auto"/>
    </w:pPr>
  </w:style>
  <w:style w:type="character" w:customStyle="1" w:styleId="AntratsDiagrama">
    <w:name w:val="Antraštės Diagrama"/>
    <w:basedOn w:val="Numatytasispastraiposriftas"/>
    <w:link w:val="Antrats"/>
    <w:uiPriority w:val="99"/>
    <w:rsid w:val="009B6C8F"/>
    <w:rPr>
      <w:rFonts w:ascii="Arial" w:eastAsia="Times New Roman" w:hAnsi="Arial" w:cs="Times New Roman"/>
      <w:sz w:val="18"/>
      <w:szCs w:val="24"/>
      <w:lang w:val="lt-LT" w:eastAsia="lt-LT"/>
    </w:rPr>
  </w:style>
  <w:style w:type="paragraph" w:styleId="Porat">
    <w:name w:val="footer"/>
    <w:basedOn w:val="prastasis"/>
    <w:link w:val="PoratDiagrama"/>
    <w:uiPriority w:val="99"/>
    <w:unhideWhenUsed/>
    <w:rsid w:val="009B6C8F"/>
    <w:pPr>
      <w:tabs>
        <w:tab w:val="center" w:pos="4536"/>
        <w:tab w:val="right" w:pos="9072"/>
      </w:tabs>
      <w:spacing w:line="240" w:lineRule="auto"/>
    </w:pPr>
  </w:style>
  <w:style w:type="character" w:customStyle="1" w:styleId="PoratDiagrama">
    <w:name w:val="Poraštė Diagrama"/>
    <w:basedOn w:val="Numatytasispastraiposriftas"/>
    <w:link w:val="Porat"/>
    <w:uiPriority w:val="99"/>
    <w:rsid w:val="009B6C8F"/>
    <w:rPr>
      <w:rFonts w:ascii="Arial" w:eastAsia="Times New Roman" w:hAnsi="Arial" w:cs="Times New Roman"/>
      <w:sz w:val="18"/>
      <w:szCs w:val="24"/>
      <w:lang w:val="lt-LT" w:eastAsia="lt-LT"/>
    </w:rPr>
  </w:style>
  <w:style w:type="paragraph" w:styleId="Pataisymai">
    <w:name w:val="Revision"/>
    <w:hidden/>
    <w:uiPriority w:val="99"/>
    <w:semiHidden/>
    <w:rsid w:val="00CA7269"/>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565528631">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afety/chemical_safety/food_contact_materials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D1E4-64C5-47E6-AEEC-EADB43FD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5427</Words>
  <Characters>3094</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Jonathan (SANTE)</dc:creator>
  <cp:lastModifiedBy>Simona  Pocytė</cp:lastModifiedBy>
  <cp:revision>4</cp:revision>
  <cp:lastPrinted>2019-01-23T09:22:00Z</cp:lastPrinted>
  <dcterms:created xsi:type="dcterms:W3CDTF">2019-03-04T13:31:00Z</dcterms:created>
  <dcterms:modified xsi:type="dcterms:W3CDTF">2019-03-08T11:36:00Z</dcterms:modified>
</cp:coreProperties>
</file>